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4E5144">
        <w:rPr>
          <w:b/>
          <w:color w:val="000000"/>
        </w:rPr>
        <w:t>1</w:t>
      </w:r>
      <w:r w:rsidR="00B17642">
        <w:rPr>
          <w:b/>
          <w:color w:val="000000"/>
        </w:rPr>
        <w:t>3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E11FF9" w:rsidRDefault="00E11FF9" w:rsidP="00E11F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MUNICÍPIO DE JARI</w:t>
      </w:r>
      <w:r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2"/>
          <w:szCs w:val="22"/>
        </w:rPr>
        <w:t>OSNEI DO SANTOS AZEREDO</w:t>
      </w:r>
      <w:r>
        <w:rPr>
          <w:rFonts w:ascii="Arial" w:hAnsi="Arial" w:cs="Arial"/>
          <w:sz w:val="22"/>
          <w:szCs w:val="22"/>
        </w:rPr>
        <w:t xml:space="preserve">, brasileiro, casado, empresário, residente e domiciliado em Jari – RS, na Rua Silveira Martins, n.º 318, portador do CPF n.º 947.329.650-91 e CI n.º 5061580402 a seguir denominada contratante, e a  Empresa </w:t>
      </w:r>
      <w:r w:rsidR="00C70F57" w:rsidRPr="00C70F57">
        <w:rPr>
          <w:rFonts w:ascii="Arial" w:hAnsi="Arial" w:cs="Arial"/>
          <w:b/>
        </w:rPr>
        <w:t>L. PAVANI DOS SANTOS</w:t>
      </w:r>
      <w:r>
        <w:rPr>
          <w:rFonts w:ascii="Arial" w:hAnsi="Arial" w:cs="Arial"/>
          <w:sz w:val="22"/>
          <w:szCs w:val="22"/>
        </w:rPr>
        <w:t xml:space="preserve">,  inscrita no CNPJ/MF sob o n° </w:t>
      </w:r>
      <w:r w:rsidR="00C70F57">
        <w:rPr>
          <w:rFonts w:ascii="Arial" w:hAnsi="Arial" w:cs="Arial"/>
          <w:sz w:val="22"/>
          <w:szCs w:val="22"/>
        </w:rPr>
        <w:t>21.905.099/0002-21</w:t>
      </w:r>
      <w:r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C70F57">
        <w:rPr>
          <w:rFonts w:ascii="Arial" w:hAnsi="Arial" w:cs="Arial"/>
          <w:sz w:val="22"/>
          <w:szCs w:val="22"/>
        </w:rPr>
        <w:t>Rua</w:t>
      </w:r>
      <w:r>
        <w:rPr>
          <w:rFonts w:ascii="Arial" w:hAnsi="Arial" w:cs="Arial"/>
          <w:sz w:val="22"/>
          <w:szCs w:val="22"/>
        </w:rPr>
        <w:t xml:space="preserve"> </w:t>
      </w:r>
      <w:r w:rsidR="00C70F57">
        <w:rPr>
          <w:rFonts w:ascii="Arial" w:hAnsi="Arial" w:cs="Arial"/>
          <w:sz w:val="22"/>
          <w:szCs w:val="22"/>
        </w:rPr>
        <w:t>Roberto Romano nº 430</w:t>
      </w:r>
      <w:r>
        <w:rPr>
          <w:rFonts w:ascii="Arial" w:hAnsi="Arial" w:cs="Arial"/>
          <w:sz w:val="22"/>
          <w:szCs w:val="22"/>
        </w:rPr>
        <w:t xml:space="preserve">,  cidade de  </w:t>
      </w:r>
      <w:r w:rsidR="00C70F57">
        <w:rPr>
          <w:rFonts w:ascii="Arial" w:hAnsi="Arial" w:cs="Arial"/>
          <w:sz w:val="22"/>
          <w:szCs w:val="22"/>
        </w:rPr>
        <w:t>Santa Maria/RS</w:t>
      </w:r>
      <w:r>
        <w:rPr>
          <w:rFonts w:ascii="Arial" w:hAnsi="Arial" w:cs="Arial"/>
          <w:sz w:val="22"/>
          <w:szCs w:val="22"/>
        </w:rPr>
        <w:t xml:space="preserve">, neste ato representada por seu proprietário , senhor   </w:t>
      </w:r>
      <w:r w:rsidR="00C70F57">
        <w:rPr>
          <w:rFonts w:ascii="Arial" w:hAnsi="Arial" w:cs="Arial"/>
        </w:rPr>
        <w:t xml:space="preserve">Luiz </w:t>
      </w:r>
      <w:proofErr w:type="spellStart"/>
      <w:r w:rsidR="00C70F57">
        <w:rPr>
          <w:rFonts w:ascii="Arial" w:hAnsi="Arial" w:cs="Arial"/>
        </w:rPr>
        <w:t>Pavani</w:t>
      </w:r>
      <w:proofErr w:type="spellEnd"/>
      <w:r w:rsidR="00C70F57">
        <w:rPr>
          <w:rFonts w:ascii="Arial" w:hAnsi="Arial" w:cs="Arial"/>
        </w:rPr>
        <w:t xml:space="preserve"> dos Santos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portador do CPF nº </w:t>
      </w:r>
      <w:r w:rsidR="00C70F57">
        <w:rPr>
          <w:rFonts w:ascii="Arial" w:hAnsi="Arial" w:cs="Arial"/>
          <w:sz w:val="22"/>
          <w:szCs w:val="22"/>
        </w:rPr>
        <w:t>967.060.310-20</w:t>
      </w:r>
      <w:r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2"/>
          <w:szCs w:val="22"/>
        </w:rPr>
        <w:t xml:space="preserve">Pregão Presencial  </w:t>
      </w:r>
      <w:proofErr w:type="spellStart"/>
      <w:r>
        <w:rPr>
          <w:rFonts w:ascii="Arial" w:hAnsi="Arial" w:cs="Arial"/>
          <w:b/>
          <w:sz w:val="22"/>
          <w:szCs w:val="22"/>
        </w:rPr>
        <w:t>Nr</w:t>
      </w:r>
      <w:proofErr w:type="spellEnd"/>
      <w:r>
        <w:rPr>
          <w:rFonts w:ascii="Arial" w:hAnsi="Arial" w:cs="Arial"/>
          <w:b/>
          <w:sz w:val="22"/>
          <w:szCs w:val="22"/>
        </w:rPr>
        <w:t>. 03-2022</w:t>
      </w:r>
      <w:r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E11FF9" w:rsidRDefault="00E11FF9" w:rsidP="00E11FF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CONTRATAÇÃO DE EMPRESA PARA PRESTAÇÃO DE SERVIÇO</w:t>
      </w:r>
      <w:r>
        <w:rPr>
          <w:rFonts w:ascii="Arial" w:hAnsi="Arial" w:cs="Arial"/>
          <w:b/>
          <w:bCs/>
          <w:sz w:val="22"/>
          <w:szCs w:val="22"/>
        </w:rPr>
        <w:t xml:space="preserve"> DE PROFESSOR PARA AULAS DE JUDÔ.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12778" w:rsidRDefault="00612778" w:rsidP="00612778">
      <w:pPr>
        <w:pStyle w:val="Corpodetexto"/>
        <w:spacing w:after="5" w:line="276" w:lineRule="auto"/>
        <w:ind w:right="143" w:firstLine="566"/>
        <w:rPr>
          <w:rFonts w:ascii="Arial" w:hAnsi="Arial" w:cs="Arial"/>
          <w:b/>
          <w:sz w:val="22"/>
          <w:szCs w:val="22"/>
        </w:rPr>
      </w:pPr>
    </w:p>
    <w:tbl>
      <w:tblPr>
        <w:tblW w:w="10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999"/>
        <w:gridCol w:w="981"/>
        <w:gridCol w:w="3118"/>
        <w:gridCol w:w="1985"/>
        <w:gridCol w:w="1985"/>
      </w:tblGrid>
      <w:tr w:rsidR="00F628D9" w:rsidTr="00F628D9">
        <w:trPr>
          <w:trHeight w:val="1518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 w:rsidP="00B17642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0</w:t>
            </w:r>
            <w:r w:rsidR="00B17642">
              <w:rPr>
                <w:rFonts w:ascii="Arial" w:hAnsi="Arial" w:cs="Arial"/>
                <w:b/>
                <w:lang w:val="en-US" w:eastAsia="en-US"/>
              </w:rPr>
              <w:t>1</w:t>
            </w:r>
            <w:r>
              <w:rPr>
                <w:rFonts w:ascii="Arial" w:hAnsi="Arial" w:cs="Arial"/>
                <w:b/>
                <w:lang w:val="en-US" w:eastAsia="en-US"/>
              </w:rPr>
              <w:t xml:space="preserve"> ITEM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UNIDADE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QUANTIDADE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right="1203"/>
              <w:jc w:val="righ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QUALIFICAÇÃO TÉCNICA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VALOR MENSAL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B17642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VALOR TOTAL</w:t>
            </w:r>
          </w:p>
        </w:tc>
      </w:tr>
      <w:tr w:rsidR="00F628D9" w:rsidTr="00F628D9">
        <w:trPr>
          <w:trHeight w:val="1518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162" w:right="137" w:firstLine="177"/>
              <w:rPr>
                <w:rFonts w:ascii="Arial" w:hAnsi="Arial" w:cs="Arial"/>
                <w:lang w:val="en-US" w:eastAsia="en-US"/>
              </w:rPr>
            </w:pPr>
          </w:p>
          <w:p w:rsidR="00F628D9" w:rsidRDefault="00F628D9" w:rsidP="00C1442E">
            <w:pPr>
              <w:pStyle w:val="TableParagraph"/>
              <w:spacing w:line="276" w:lineRule="auto"/>
              <w:ind w:left="162" w:firstLine="177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OFICINA AULAS DE JUDÔ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</w:p>
          <w:p w:rsidR="00F628D9" w:rsidRDefault="00B17642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 xml:space="preserve">09 </w:t>
            </w:r>
            <w:r w:rsidR="00F628D9">
              <w:rPr>
                <w:rFonts w:ascii="Arial" w:hAnsi="Arial" w:cs="Arial"/>
                <w:lang w:val="en-US" w:eastAsia="en-US"/>
              </w:rPr>
              <w:t>MÊS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16 H MENSAIS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 w:rsidP="00C144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CONTRATAÇÃO DE EMPRESA COM EXPERIÊNCIA E PRÁTICA EM OFICINAS SOCIAIS PARA MINISTRAR AULAS NA MODALIDADE DE JUDÔ.</w:t>
            </w:r>
          </w:p>
          <w:p w:rsidR="00F628D9" w:rsidRDefault="00F628D9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R$ 2.413,33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B17642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R$ 21.719.97</w:t>
            </w:r>
          </w:p>
        </w:tc>
      </w:tr>
    </w:tbl>
    <w:p w:rsidR="00612778" w:rsidRDefault="00612778" w:rsidP="00612778">
      <w:pPr>
        <w:pStyle w:val="Corpodetexto"/>
        <w:spacing w:line="276" w:lineRule="auto"/>
        <w:ind w:right="149" w:firstLine="566"/>
        <w:rPr>
          <w:rFonts w:ascii="Arial" w:hAnsi="Arial" w:cs="Arial"/>
          <w:sz w:val="22"/>
          <w:szCs w:val="22"/>
        </w:rPr>
      </w:pPr>
    </w:p>
    <w:p w:rsidR="00612778" w:rsidRDefault="00612778" w:rsidP="00612778">
      <w:pPr>
        <w:pStyle w:val="Ttulo2"/>
        <w:keepNext w:val="0"/>
        <w:widowControl w:val="0"/>
        <w:numPr>
          <w:ilvl w:val="3"/>
          <w:numId w:val="4"/>
        </w:numPr>
        <w:tabs>
          <w:tab w:val="left" w:pos="1032"/>
        </w:tabs>
        <w:autoSpaceDE w:val="0"/>
        <w:autoSpaceDN w:val="0"/>
        <w:spacing w:before="0" w:after="0" w:line="276" w:lineRule="auto"/>
        <w:ind w:hanging="331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Definição do</w:t>
      </w:r>
      <w:r>
        <w:rPr>
          <w:rFonts w:ascii="Arial" w:hAnsi="Arial" w:cs="Arial"/>
          <w:i w:val="0"/>
          <w:spacing w:val="-1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serviço:</w:t>
      </w:r>
    </w:p>
    <w:p w:rsidR="00612778" w:rsidRDefault="00612778" w:rsidP="00612778"/>
    <w:p w:rsidR="00612778" w:rsidRDefault="00612778" w:rsidP="00612778">
      <w:pPr>
        <w:pStyle w:val="Corpodetexto"/>
        <w:spacing w:line="276" w:lineRule="auto"/>
        <w:ind w:right="142" w:firstLine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Ministrar aulas referentes às oficinas descritas acima, em projeto que serão desenvolvidos pela </w:t>
      </w:r>
      <w:r>
        <w:rPr>
          <w:rFonts w:ascii="Arial" w:hAnsi="Arial" w:cs="Arial"/>
          <w:b/>
          <w:sz w:val="22"/>
          <w:szCs w:val="22"/>
          <w:u w:val="single"/>
        </w:rPr>
        <w:t>Secretaria de Assistência Social e Habitação</w:t>
      </w:r>
      <w:r>
        <w:rPr>
          <w:rFonts w:ascii="Arial" w:hAnsi="Arial" w:cs="Arial"/>
          <w:sz w:val="22"/>
          <w:szCs w:val="22"/>
        </w:rPr>
        <w:t>, em dias e horários a serem definidos posteriormente.</w:t>
      </w:r>
    </w:p>
    <w:p w:rsidR="00612778" w:rsidRDefault="00612778" w:rsidP="00612778">
      <w:pPr>
        <w:pStyle w:val="Corpodetexto"/>
        <w:spacing w:line="276" w:lineRule="auto"/>
        <w:ind w:right="142" w:firstLine="70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76"/>
        <w:gridCol w:w="2757"/>
      </w:tblGrid>
      <w:tr w:rsidR="00612778" w:rsidTr="00C1442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OFICINA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CARGA HORÁRIA – MÍNIMA SEMANAL</w:t>
            </w:r>
          </w:p>
        </w:tc>
      </w:tr>
      <w:tr w:rsidR="00612778" w:rsidTr="00C1442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 w:rsidP="00C1442E">
            <w:pPr>
              <w:spacing w:line="276" w:lineRule="auto"/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AS OFICINAS DE JUDÔ, VISARÁ O ESTIMULO DA CONVIVÊNCIA EM GRUPO, O RESPEITO, A EMPATIA E A COOPERAÇÃO. </w:t>
            </w:r>
          </w:p>
          <w:p w:rsidR="00612778" w:rsidRDefault="00612778" w:rsidP="00C1442E">
            <w:pPr>
              <w:spacing w:line="276" w:lineRule="auto"/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ASSIM, HAVERÁ UM MELHOR DESENVOLVIMENTO FÍSICO, PSÍQUICO E SOCIAL, ALÉM DA CONSERVAÇÃO DA BOA SAÚDE E MELHORIAS EM TERMOS DE DISCIPLINA. </w:t>
            </w:r>
          </w:p>
          <w:p w:rsidR="00612778" w:rsidRDefault="00612778" w:rsidP="00C1442E">
            <w:pPr>
              <w:spacing w:line="276" w:lineRule="auto"/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SERÃO CRIADAS DUAS TURMAS NO TURNO DA MANHÃ E DUAS TURMAS NO TURNO DA TARDE DE DIFERENTES IDADES. O NÚMERO DE PARTICIPANTES DEPENDERÁ DA IDADE DAS CRIANÇAS E ADOLECENTES INTERESSADOS EM PARTICIPAR E DO LOCAL DISPONIBILIZADO, BEM COMO DEVERÁ SER OBSERVADO OS PROTOCOLOS SANITÁRIOS VIGENTES PARA A FORMAÇÃO DAS TURMAS. </w:t>
            </w:r>
          </w:p>
          <w:p w:rsidR="00612778" w:rsidRDefault="00612778" w:rsidP="00C144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ser definido.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</w:tr>
    </w:tbl>
    <w:p w:rsidR="00612778" w:rsidRDefault="00612778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valor total dos objetos ora adquiridos é de R$</w:t>
      </w:r>
      <w:r w:rsidR="00C1442E">
        <w:rPr>
          <w:rFonts w:ascii="Arial" w:hAnsi="Arial" w:cs="Arial"/>
          <w:color w:val="000000"/>
          <w:sz w:val="22"/>
          <w:szCs w:val="22"/>
        </w:rPr>
        <w:t xml:space="preserve"> 21.719,97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="00C1442E">
        <w:rPr>
          <w:rFonts w:ascii="Arial" w:hAnsi="Arial" w:cs="Arial"/>
          <w:color w:val="000000"/>
          <w:sz w:val="22"/>
          <w:szCs w:val="22"/>
        </w:rPr>
        <w:t>Vinte e um mil setecentos e dezenove reais e noventa e sete centavos</w:t>
      </w:r>
      <w:r>
        <w:rPr>
          <w:rFonts w:ascii="Arial" w:hAnsi="Arial" w:cs="Arial"/>
          <w:color w:val="000000"/>
          <w:sz w:val="22"/>
          <w:szCs w:val="22"/>
        </w:rPr>
        <w:t>).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03 - CLÁUSULA TERCEIRA: DA FORMA DE PAGAMENTO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a) O pagamento será efetuado em até </w:t>
      </w:r>
      <w:r>
        <w:rPr>
          <w:rFonts w:ascii="Arial" w:hAnsi="Arial" w:cs="Arial"/>
          <w:b/>
          <w:color w:val="000000"/>
          <w:sz w:val="22"/>
          <w:szCs w:val="22"/>
        </w:rPr>
        <w:t>10 (dez) dias o mês subsequente a prestação o serviço</w:t>
      </w:r>
      <w:r>
        <w:rPr>
          <w:rFonts w:ascii="Arial" w:hAnsi="Arial" w:cs="Arial"/>
          <w:color w:val="000000"/>
          <w:sz w:val="22"/>
          <w:szCs w:val="22"/>
        </w:rPr>
        <w:t>, mediante a apresentação da Nota Fiscal, isenta de erros e devidamente liberada pelo Setor Competente.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- A Nota Fiscal somente será liberada para pagamento quando o cumprimento do contrato estiver em total conformidade com as especificações exigidas pelo Município.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sicredi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, ou ainda emitir boleto no valor da nota fiscal, caso não apresente conta bancaria nestas condições, será efetuado DOC.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04-CLÁUSULA QUARTA: DO PRAZO, FORMA E LOCAL DE ENTREGA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4.1 - A prestação do serviço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AULAS DE JUDO </w:t>
      </w:r>
      <w:r>
        <w:rPr>
          <w:rFonts w:ascii="Arial" w:hAnsi="Arial" w:cs="Arial"/>
          <w:color w:val="000000"/>
          <w:sz w:val="22"/>
          <w:szCs w:val="22"/>
        </w:rPr>
        <w:t>será de 16 horas mensais, o mesmo deverá ser ministradas as aulas em local a ser definidos e observado os protocolos sanitários vigentes para a formação das turmas.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4.2 - A empresa prestadora do serviço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pStyle w:val="Corpodetexto"/>
        <w:spacing w:line="276" w:lineRule="auto"/>
        <w:ind w:right="14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4.8 -Acompanhar e fiscalizar o cumprimento das obrigações da contratada, através de servidores especialmente designados. Prestar à contratada toda e qualquer informação, por esta solicitada. Notificar a contratada, por escrito, da aplicação de qualquer tipo de sanção.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05-CLÁUSULA QUINTA: DAS OBRIGAÇÕES 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Contratante deverá: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5.2.1. Prestar o serviço desta licitação nas especificações contidas neste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5.2.2. Pagar todos os tributos que incidam ou venham a incidir, direta ou indiretamente, sobre os produtos licitados.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5.2.3. Manter, durante a execução do contrato, as mesmas condições de habilitação.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5.2.4. Aceitar, nas mesmas condições contratuais, os acréscimos ou supressões que se fizerem necessários no quantitativo do objeto desta licitação, até o limite de 25 % (vinte e cinco por cento) do valor contratado.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5.2.5. Prestar o serviço no preço, prazo e forma estipulados na proposta.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5.2.6. Prestar o serviço dentro dos padrões exigidos neste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5.2.7 Prestar o serviço licitado no prazo, local e forma indicados no cronograma da Secretaria. Prestar o serviço licitado através de profissionais qualificados e habilitados. Atender prontamente a quaisquer exigências da Administração, inerentes ao objeto contratado. Comunicar imediatamente à Administração os motivos que impossibilitem a prestação do serviço, com a devida comprovação. Manter, durante toda a execução do contrato, em compatibilidade com as obrigações assumidas, todas as condições de habilitação e qualificação exigidas na licitação. Não transferir a terceiros as obrigações assumidas. Não permitir a utilização de qualquer trabalho do menor de dezesseis anos, exceto na condição de aprendiz para os maiores de quatorze anos; nem permitir a utilização do trabalho do menor de dezoito anos em trabalho noturno, perigoso ou insalubre. Responsabilizar-se pelas despesas com tributos, encargos trabalhistas, previdenciários, fiscais, comerciais, ambientais, taxas, fretes, seguros, deslocamento, e quaisquer outras que incidam ou venham a incidir na execução do contrato.</w:t>
      </w:r>
    </w:p>
    <w:p w:rsidR="00E11FF9" w:rsidRDefault="00E11FF9" w:rsidP="00E11FF9">
      <w:pPr>
        <w:pStyle w:val="Corpodetexto"/>
        <w:spacing w:before="1" w:line="276" w:lineRule="auto"/>
        <w:ind w:right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5.2.8 O profissional deverá atender as especificações descritas no objeto referente a cada oficina. No valor dos serviços contratados deverão estar inclusas as despesas com o transporte do </w:t>
      </w:r>
      <w:proofErr w:type="spellStart"/>
      <w:r>
        <w:rPr>
          <w:rFonts w:ascii="Arial" w:hAnsi="Arial" w:cs="Arial"/>
          <w:sz w:val="22"/>
          <w:szCs w:val="22"/>
        </w:rPr>
        <w:t>oficineiro</w:t>
      </w:r>
      <w:proofErr w:type="spellEnd"/>
      <w:r>
        <w:rPr>
          <w:rFonts w:ascii="Arial" w:hAnsi="Arial" w:cs="Arial"/>
          <w:sz w:val="22"/>
          <w:szCs w:val="22"/>
        </w:rPr>
        <w:t xml:space="preserve"> até o local onde se realizará a oficina. A prestação do serviço será realizada conforme cronograma estabelecido pelas Secretaria envolvida, onde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constará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data,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hora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local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oficina.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Quando</w:t>
      </w:r>
      <w:r>
        <w:rPr>
          <w:rFonts w:ascii="Arial" w:hAnsi="Arial" w:cs="Arial"/>
          <w:spacing w:val="-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recebimento</w:t>
      </w:r>
      <w:r>
        <w:rPr>
          <w:rFonts w:ascii="Arial" w:hAnsi="Arial" w:cs="Arial"/>
          <w:spacing w:val="-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cronograma</w:t>
      </w:r>
      <w:r>
        <w:rPr>
          <w:rFonts w:ascii="Arial" w:hAnsi="Arial" w:cs="Arial"/>
          <w:spacing w:val="-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para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prestação</w:t>
      </w:r>
      <w:r>
        <w:rPr>
          <w:rFonts w:ascii="Arial" w:hAnsi="Arial" w:cs="Arial"/>
          <w:spacing w:val="-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serviço,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deverá a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empresa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contratada</w:t>
      </w:r>
      <w:r>
        <w:rPr>
          <w:rFonts w:ascii="Arial" w:hAnsi="Arial" w:cs="Arial"/>
          <w:spacing w:val="-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apresentar a</w:t>
      </w:r>
      <w:r>
        <w:rPr>
          <w:rFonts w:ascii="Arial" w:hAnsi="Arial" w:cs="Arial"/>
          <w:spacing w:val="-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documentação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comprovando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qualificação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exigida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profissional responsável por ministrar a oficina. A experiência deverá ser comprovada mediante a apresentação de certificados, declarações e/ou atestados de órgãos competentes.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06- CLÁUSULA SEXTA: DA ISENÇÃO DE DESPESAS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07-CLÁUSULA SÉTIMA: DAS SANÇÕES ADMINISTRATIVAS</w:t>
      </w:r>
    </w:p>
    <w:p w:rsidR="00E11FF9" w:rsidRDefault="00E11FF9" w:rsidP="00E11FF9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7.2. Em caso de </w:t>
      </w:r>
      <w:r>
        <w:rPr>
          <w:rFonts w:ascii="Arial" w:hAnsi="Arial" w:cs="Arial"/>
          <w:b/>
          <w:sz w:val="22"/>
          <w:szCs w:val="22"/>
        </w:rPr>
        <w:t>atraso injustificado na entrega do objeto</w:t>
      </w:r>
      <w:r>
        <w:rPr>
          <w:rFonts w:ascii="Arial" w:hAnsi="Arial" w:cs="Arial"/>
          <w:sz w:val="22"/>
          <w:szCs w:val="22"/>
        </w:rPr>
        <w:t xml:space="preserve">, sujeitar-se-á o licitante vencedor à </w:t>
      </w:r>
      <w:r>
        <w:rPr>
          <w:rFonts w:ascii="Arial" w:hAnsi="Arial" w:cs="Arial"/>
          <w:b/>
          <w:sz w:val="22"/>
          <w:szCs w:val="22"/>
        </w:rPr>
        <w:t xml:space="preserve">multa </w:t>
      </w:r>
      <w:r>
        <w:rPr>
          <w:rFonts w:ascii="Arial" w:hAnsi="Arial" w:cs="Arial"/>
          <w:sz w:val="22"/>
          <w:szCs w:val="22"/>
        </w:rPr>
        <w:t>de 3</w:t>
      </w:r>
      <w:r>
        <w:rPr>
          <w:rFonts w:ascii="Arial" w:hAnsi="Arial" w:cs="Arial"/>
          <w:b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>sobre o valor do contrato ou da nota de empenho, ou conforme o caso, sobre o valor correspondente aos itens em atraso;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7.1.1. A multa a que alude o item anterior não impede que a Administração rescinda unilateralmente o contrato e aplique outras sanções previstas na Lei n.º 8.666/93.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7.1.2. Em casos de inexecução parcial ou total das obrigações fixadas neste Pregão, em relação ao objeto desta licitação a Administração poderá garantida a ampla defesa e o contraditório, aplicar as seguintes sanções: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b/>
          <w:sz w:val="22"/>
          <w:szCs w:val="22"/>
        </w:rPr>
        <w:t>advertência</w:t>
      </w:r>
      <w:r>
        <w:rPr>
          <w:rFonts w:ascii="Arial" w:hAnsi="Arial" w:cs="Arial"/>
          <w:sz w:val="22"/>
          <w:szCs w:val="22"/>
        </w:rPr>
        <w:t>, por escrito, no caso de pequenas irregularidades;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b/>
          <w:bCs/>
          <w:sz w:val="22"/>
          <w:szCs w:val="22"/>
        </w:rPr>
        <w:t>multa de até 10%(dez por cento)</w:t>
      </w:r>
      <w:r>
        <w:rPr>
          <w:rFonts w:ascii="Arial" w:hAnsi="Arial" w:cs="Arial"/>
          <w:sz w:val="22"/>
          <w:szCs w:val="22"/>
        </w:rPr>
        <w:t xml:space="preserve">, sobre o valor do contrato ou do empenho, no caso do licitante vencedor não cumprir as exigências contratuais ou deixar de receber a Nota </w:t>
      </w:r>
      <w:r>
        <w:rPr>
          <w:rFonts w:ascii="Arial" w:hAnsi="Arial" w:cs="Arial"/>
          <w:sz w:val="22"/>
          <w:szCs w:val="22"/>
        </w:rPr>
        <w:lastRenderedPageBreak/>
        <w:t>de Empenho, salvo se decorrente de motivo de força maior definido em Lei, e reconhecido pela autoridade competente;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b/>
          <w:sz w:val="22"/>
          <w:szCs w:val="22"/>
        </w:rPr>
        <w:t>suspensão temporária do direito de licitar</w:t>
      </w:r>
      <w:r>
        <w:rPr>
          <w:rFonts w:ascii="Arial" w:hAnsi="Arial" w:cs="Arial"/>
          <w:sz w:val="22"/>
          <w:szCs w:val="22"/>
        </w:rPr>
        <w:t xml:space="preserve"> e impedimento de contratar com a Administração, pelo prazo de até 02(dois) anos, quando da inexecução contratual sobrevierem prejuízos para a Administração;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declaração de inidoneidade</w:t>
      </w:r>
      <w:r>
        <w:rPr>
          <w:rFonts w:ascii="Arial" w:hAnsi="Arial" w:cs="Arial"/>
          <w:sz w:val="22"/>
          <w:szCs w:val="22"/>
        </w:rPr>
        <w:t xml:space="preserve"> para licitar ou contratar com a Administração Pública, enquanto perdurarem os motivos determinantes da punição ou até que seja promovida a reabilitação.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2"/>
          <w:szCs w:val="22"/>
        </w:rPr>
        <w:t>ficará, pelo prazo de até 5(cinco) anos, impedido de contratar com a Administração Pública</w:t>
      </w:r>
      <w:r>
        <w:rPr>
          <w:rFonts w:ascii="Arial" w:hAnsi="Arial" w:cs="Arial"/>
          <w:sz w:val="22"/>
          <w:szCs w:val="22"/>
        </w:rPr>
        <w:t>, sem prejuízo das multas previstas no edital e das demais cominações legais.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7.2. A sanção de advertência de que trata o item 7.1.2, letra a, poderá ser aplicada nos seguintes casos: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- descumprimento das determinações necessárias à regularização das faltas ou defeitos observados na prestação dos serviços;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 - outras ocorrências que possam acarretar transtornos no desenvolvimento dos serviços da CONTRATANTE, desde que não caiba a aplicação de sanção mais grave.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7.3. A penalidade de suspensão será cabível quando o licitante participar do certame e for verificada a existência de fatos que o impeçam de contratar com a administração pública. Caberá ainda a suspensão quando a licitante, por descumprimento de cláusula </w:t>
      </w:r>
      <w:proofErr w:type="spellStart"/>
      <w:r>
        <w:rPr>
          <w:rFonts w:ascii="Arial" w:hAnsi="Arial" w:cs="Arial"/>
          <w:sz w:val="22"/>
          <w:szCs w:val="22"/>
        </w:rPr>
        <w:t>editalícia</w:t>
      </w:r>
      <w:proofErr w:type="spellEnd"/>
      <w:r>
        <w:rPr>
          <w:rFonts w:ascii="Arial" w:hAnsi="Arial" w:cs="Arial"/>
          <w:sz w:val="22"/>
          <w:szCs w:val="22"/>
        </w:rPr>
        <w:t>, tenha causado transtornos no desenvolvimento dos serviços da CONTRATANTE.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08-CLÁUSULA OITAVA: DA RESCISÃO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</w:t>
      </w:r>
      <w:proofErr w:type="gramEnd"/>
      <w:r>
        <w:rPr>
          <w:rFonts w:ascii="Arial" w:hAnsi="Arial" w:cs="Arial"/>
          <w:color w:val="000000"/>
          <w:sz w:val="22"/>
          <w:szCs w:val="22"/>
        </w:rPr>
        <w:t>). Poderá o presente Contrato ser rescindido nos casos e formas expressos nos artigos 77, 78 e 79 e 80 da Lei 8.666/93.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A inexecução total ou parcial do contrato enseja a sua rescisão, com as consequências contratuais e previstas em Lei.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PARÀGRAFO ÚNICO:</w:t>
      </w:r>
      <w:r>
        <w:rPr>
          <w:rFonts w:ascii="Arial" w:hAnsi="Arial" w:cs="Arial"/>
          <w:color w:val="000000"/>
          <w:sz w:val="22"/>
          <w:szCs w:val="22"/>
        </w:rPr>
        <w:t xml:space="preserve"> Nenhuma indenização será devida a. Contratada, em hipótese de rescisão unilateral por parte do Contratante.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09-CLÁUSULA NONA: DA DOTAÇÃO ORÇAMENTÁRIA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despesa decorrente do presente Contrato ocorrerá à conta da seguinte dotação orçamentária.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Órgão 10: Secretaria Municipal da Assistência Social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Proj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/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ativ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: 2.046 Inclusão Social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(423) 3.3.90.39.00.00.00.00.0001 outros serviços terceiros pessoa jurídica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10- CLÁUSULA DÉCIMA: DO ADITIVO E DA SUPRESSÃO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Havendo interesse entre as partes poderão aditiva o presente contrato, nos moldes da Lei n. 8666/93.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11- CLÁUSULA DÉCIMA PRIMEIRA: DAS OMISSÕES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 casos omissos no presente contrato serão regulados pelas normas da Lei 8666/93, Código Civil, Código do Consumidor e suas alterações posteriores.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12-CLÁUSULA DÉCIMA SEGUNDA: DA VINCULAÇÃO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2"/>
          <w:szCs w:val="22"/>
        </w:rPr>
        <w:t>03-2022</w:t>
      </w:r>
      <w:r>
        <w:rPr>
          <w:rFonts w:ascii="Arial" w:hAnsi="Arial" w:cs="Arial"/>
          <w:color w:val="000000"/>
          <w:sz w:val="22"/>
          <w:szCs w:val="22"/>
        </w:rPr>
        <w:t>, a proposta do vencedor e à Lei nº 8666/93.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13- CLÁUSULA DÉCIMA TERCEIRA: DA LEGISLAÇÃO APLICÁVEL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14- CLÁUSULA DÉCIMA QUARTA - DA VIGÊNCIA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contrato terá vigência de até </w:t>
      </w:r>
      <w:r w:rsidR="0021502A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 xml:space="preserve"> (</w:t>
      </w:r>
      <w:r w:rsidR="0021502A">
        <w:rPr>
          <w:rFonts w:ascii="Arial" w:hAnsi="Arial" w:cs="Arial"/>
          <w:sz w:val="22"/>
          <w:szCs w:val="22"/>
        </w:rPr>
        <w:t>nove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) meses a partir da assinatura do contrato.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15- CLÁUSULA DÉCIMA QUINTA: DO FORO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1012FA" w:rsidRPr="0024536D" w:rsidRDefault="001012FA" w:rsidP="001012F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C73184" w:rsidRPr="0024536D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ab/>
        <w:t>Jari</w:t>
      </w:r>
      <w:r w:rsidR="0024536D" w:rsidRPr="0024536D">
        <w:rPr>
          <w:rFonts w:ascii="Arial" w:hAnsi="Arial" w:cs="Arial"/>
          <w:color w:val="000000"/>
        </w:rPr>
        <w:t>,</w:t>
      </w:r>
      <w:r w:rsidR="001012FA" w:rsidRPr="0024536D">
        <w:rPr>
          <w:rFonts w:ascii="Arial" w:hAnsi="Arial" w:cs="Arial"/>
          <w:color w:val="000000"/>
        </w:rPr>
        <w:t xml:space="preserve"> </w:t>
      </w:r>
      <w:r w:rsidR="0091459A">
        <w:rPr>
          <w:rFonts w:ascii="Arial" w:hAnsi="Arial" w:cs="Arial"/>
          <w:color w:val="000000"/>
        </w:rPr>
        <w:t>07 de abril</w:t>
      </w:r>
      <w:r w:rsidR="00766EB9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>de 202</w:t>
      </w:r>
      <w:r w:rsidR="00E8381B" w:rsidRPr="0024536D">
        <w:rPr>
          <w:rFonts w:ascii="Arial" w:hAnsi="Arial" w:cs="Arial"/>
          <w:color w:val="000000"/>
        </w:rPr>
        <w:t>2</w:t>
      </w:r>
      <w:r w:rsidR="002F6461">
        <w:rPr>
          <w:rFonts w:ascii="Arial" w:hAnsi="Arial" w:cs="Arial"/>
          <w:color w:val="000000"/>
        </w:rPr>
        <w:t>.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_________________________</w:t>
      </w:r>
    </w:p>
    <w:p w:rsidR="00C73184" w:rsidRPr="0024536D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FERNANDO D’ AVILA GARCIA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 xml:space="preserve"> ASSESSOR JURÍDICO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</w:p>
    <w:p w:rsidR="00C73184" w:rsidRPr="0024536D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48CE" w:rsidRPr="0024536D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</w:rPr>
        <w:t>OSNEI DO SANTOS AZEREDO</w:t>
      </w:r>
      <w:r w:rsidR="000948CE" w:rsidRPr="0024536D">
        <w:rPr>
          <w:rFonts w:ascii="Arial" w:hAnsi="Arial" w:cs="Arial"/>
          <w:color w:val="000000"/>
        </w:rPr>
        <w:t xml:space="preserve">  </w:t>
      </w:r>
      <w:r w:rsidR="00786997" w:rsidRPr="0024536D">
        <w:rPr>
          <w:rFonts w:ascii="Arial" w:hAnsi="Arial" w:cs="Arial"/>
          <w:color w:val="000000"/>
        </w:rPr>
        <w:t xml:space="preserve"> </w:t>
      </w:r>
      <w:r w:rsidR="00370B72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 xml:space="preserve">                </w:t>
      </w:r>
      <w:r w:rsidR="00FF0F04">
        <w:rPr>
          <w:rFonts w:ascii="Arial" w:hAnsi="Arial" w:cs="Arial"/>
        </w:rPr>
        <w:t>LUIZ PAVANI DOS SANTOS</w:t>
      </w: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b/>
          <w:color w:val="000000"/>
        </w:rPr>
        <w:t xml:space="preserve">MUNICIPIO DE JARI                </w:t>
      </w:r>
      <w:r w:rsidR="00B07B60" w:rsidRPr="0024536D">
        <w:rPr>
          <w:rFonts w:ascii="Arial" w:hAnsi="Arial" w:cs="Arial"/>
          <w:b/>
          <w:color w:val="000000"/>
        </w:rPr>
        <w:t xml:space="preserve">                 </w:t>
      </w:r>
      <w:r w:rsidR="0024536D">
        <w:rPr>
          <w:rFonts w:ascii="Arial" w:hAnsi="Arial" w:cs="Arial"/>
          <w:b/>
        </w:rPr>
        <w:t xml:space="preserve">   </w:t>
      </w:r>
      <w:r w:rsidR="00595AD1">
        <w:rPr>
          <w:rFonts w:ascii="Arial" w:hAnsi="Arial" w:cs="Arial"/>
          <w:b/>
        </w:rPr>
        <w:t xml:space="preserve">  </w:t>
      </w:r>
      <w:r w:rsidR="0024536D">
        <w:rPr>
          <w:rFonts w:ascii="Arial" w:hAnsi="Arial" w:cs="Arial"/>
          <w:b/>
        </w:rPr>
        <w:t xml:space="preserve"> </w:t>
      </w:r>
      <w:r w:rsidR="00FF0F04">
        <w:rPr>
          <w:rFonts w:ascii="Arial" w:hAnsi="Arial" w:cs="Arial"/>
          <w:b/>
        </w:rPr>
        <w:t>L.PAVANI DOS SANTOS</w:t>
      </w: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7FE6"/>
    <w:rsid w:val="000824A0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7D85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2193</Words>
  <Characters>11844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9</cp:revision>
  <cp:lastPrinted>2022-02-17T17:19:00Z</cp:lastPrinted>
  <dcterms:created xsi:type="dcterms:W3CDTF">2022-04-07T14:29:00Z</dcterms:created>
  <dcterms:modified xsi:type="dcterms:W3CDTF">2022-04-07T17:34:00Z</dcterms:modified>
</cp:coreProperties>
</file>