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95400" cy="1143000"/>
            <wp:effectExtent l="1905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DD" w:rsidRDefault="006A3001">
      <w:pPr>
        <w:jc w:val="both"/>
        <w:outlineLvl w:val="0"/>
        <w:rPr>
          <w:b/>
        </w:rPr>
      </w:pPr>
      <w:r>
        <w:rPr>
          <w:b/>
        </w:rPr>
        <w:t xml:space="preserve">                                  </w:t>
      </w:r>
      <w:r w:rsidR="002E00F4">
        <w:rPr>
          <w:b/>
        </w:rPr>
        <w:t xml:space="preserve">          </w:t>
      </w:r>
      <w:r>
        <w:rPr>
          <w:b/>
        </w:rPr>
        <w:t>ESTADO DO RIO GRANDE DO SUL</w:t>
      </w:r>
    </w:p>
    <w:p w:rsidR="000B3FDD" w:rsidRDefault="006A3001">
      <w:pPr>
        <w:jc w:val="both"/>
        <w:outlineLvl w:val="0"/>
        <w:rPr>
          <w:color w:val="000000"/>
        </w:rPr>
      </w:pPr>
      <w:r>
        <w:rPr>
          <w:b/>
        </w:rPr>
        <w:t xml:space="preserve">                              </w:t>
      </w:r>
      <w:r w:rsidR="002E00F4">
        <w:rPr>
          <w:b/>
        </w:rPr>
        <w:t xml:space="preserve">            </w:t>
      </w:r>
      <w:r>
        <w:rPr>
          <w:b/>
        </w:rPr>
        <w:t xml:space="preserve">  PREFEITURA MUNICIPAL DE JARI </w:t>
      </w:r>
    </w:p>
    <w:p w:rsidR="000B3FDD" w:rsidRDefault="000B3FD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B3FDD" w:rsidRDefault="006A300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color w:val="000000"/>
        </w:rPr>
        <w:t xml:space="preserve">CONTRATO </w:t>
      </w:r>
      <w:r w:rsidR="007B26AF">
        <w:rPr>
          <w:b/>
          <w:color w:val="000000"/>
        </w:rPr>
        <w:t>3</w:t>
      </w:r>
      <w:r w:rsidR="00701CCE">
        <w:rPr>
          <w:b/>
          <w:color w:val="000000"/>
        </w:rPr>
        <w:t>6</w:t>
      </w:r>
      <w:r w:rsidR="008603FE">
        <w:rPr>
          <w:b/>
          <w:color w:val="000000"/>
        </w:rPr>
        <w:t>-2022</w:t>
      </w:r>
    </w:p>
    <w:p w:rsidR="000B3FDD" w:rsidRPr="0024536D" w:rsidRDefault="000B3F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E5144" w:rsidRDefault="004E5144" w:rsidP="004E514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4E5144" w:rsidRDefault="004E5144" w:rsidP="004E51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4E5144" w:rsidRDefault="004E5144" w:rsidP="009C204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 MUNICÍPIO DE JARI</w:t>
      </w:r>
      <w:r>
        <w:rPr>
          <w:rFonts w:ascii="Arial" w:hAnsi="Arial" w:cs="Arial"/>
          <w:sz w:val="20"/>
        </w:rPr>
        <w:t xml:space="preserve">, inscrito no CNPJ sob o nº 016094020001-50, pessoa jurídica de direito público, sito à R. Barão do Triunfo 193, neste ato representada por seu prefeito, Senhor </w:t>
      </w:r>
      <w:r>
        <w:rPr>
          <w:rFonts w:ascii="Arial" w:hAnsi="Arial" w:cs="Arial"/>
          <w:b/>
          <w:sz w:val="20"/>
        </w:rPr>
        <w:t>OSNEI DO SANTOS AZEREDO</w:t>
      </w:r>
      <w:r>
        <w:rPr>
          <w:rFonts w:ascii="Arial" w:hAnsi="Arial" w:cs="Arial"/>
          <w:sz w:val="20"/>
        </w:rPr>
        <w:t>, brasileiro, casado, residente e domiciliado em Jari – RS, na Rua Silveira Martins, n.º 318, portador do CPF n.º 947.329.650-91 e CI n.º 5061580402 a seguir denominada contratante , e a Empresa</w:t>
      </w:r>
      <w:r w:rsidR="00C716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DD31C7" w:rsidRPr="00DD31C7">
        <w:rPr>
          <w:rFonts w:ascii="Arial" w:hAnsi="Arial" w:cs="Arial"/>
          <w:b/>
          <w:sz w:val="20"/>
        </w:rPr>
        <w:t>FRANCIS RICARDO ATUATI EIRELI</w:t>
      </w:r>
      <w:r w:rsidRPr="00DD31C7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sz w:val="20"/>
        </w:rPr>
        <w:t xml:space="preserve">  inscrita no CNPJ/MF sob o n°</w:t>
      </w:r>
      <w:r w:rsidR="00DD31C7">
        <w:rPr>
          <w:rFonts w:ascii="Arial" w:hAnsi="Arial" w:cs="Arial"/>
          <w:sz w:val="20"/>
        </w:rPr>
        <w:t xml:space="preserve"> 32.673.663/0001-63</w:t>
      </w:r>
      <w:r>
        <w:rPr>
          <w:rFonts w:ascii="Arial" w:hAnsi="Arial" w:cs="Arial"/>
          <w:sz w:val="20"/>
        </w:rPr>
        <w:t xml:space="preserve"> Pessoa jurídica de direito privado, sito à</w:t>
      </w:r>
      <w:r w:rsidR="009240CE">
        <w:rPr>
          <w:rFonts w:ascii="Arial" w:hAnsi="Arial" w:cs="Arial"/>
          <w:sz w:val="20"/>
        </w:rPr>
        <w:t xml:space="preserve"> </w:t>
      </w:r>
      <w:r w:rsidR="00DD31C7">
        <w:rPr>
          <w:rFonts w:ascii="Arial" w:hAnsi="Arial" w:cs="Arial"/>
          <w:sz w:val="20"/>
        </w:rPr>
        <w:t>Rua José Schmidt nº 1585, sala C</w:t>
      </w:r>
      <w:r>
        <w:rPr>
          <w:rFonts w:ascii="Arial" w:hAnsi="Arial" w:cs="Arial"/>
          <w:sz w:val="20"/>
        </w:rPr>
        <w:t>,</w:t>
      </w:r>
      <w:r w:rsidR="00EB5B80">
        <w:rPr>
          <w:rFonts w:ascii="Arial" w:hAnsi="Arial" w:cs="Arial"/>
          <w:sz w:val="20"/>
        </w:rPr>
        <w:t xml:space="preserve"> C</w:t>
      </w:r>
      <w:r w:rsidR="00DD31C7">
        <w:rPr>
          <w:rFonts w:ascii="Arial" w:hAnsi="Arial" w:cs="Arial"/>
          <w:sz w:val="20"/>
        </w:rPr>
        <w:t>idade de São Martinho -RS</w:t>
      </w:r>
      <w:r>
        <w:rPr>
          <w:rFonts w:ascii="Arial" w:hAnsi="Arial" w:cs="Arial"/>
          <w:sz w:val="20"/>
        </w:rPr>
        <w:t>, neste ato repre</w:t>
      </w:r>
      <w:r w:rsidR="00DC3070">
        <w:rPr>
          <w:rFonts w:ascii="Arial" w:hAnsi="Arial" w:cs="Arial"/>
          <w:sz w:val="20"/>
        </w:rPr>
        <w:t xml:space="preserve">sentada por seu </w:t>
      </w:r>
      <w:r w:rsidR="00DB795C">
        <w:rPr>
          <w:rFonts w:ascii="Arial" w:hAnsi="Arial" w:cs="Arial"/>
          <w:sz w:val="20"/>
        </w:rPr>
        <w:t>Representante</w:t>
      </w:r>
      <w:r w:rsidR="00DD31C7">
        <w:rPr>
          <w:rFonts w:ascii="Arial" w:hAnsi="Arial" w:cs="Arial"/>
          <w:sz w:val="20"/>
        </w:rPr>
        <w:t xml:space="preserve"> </w:t>
      </w:r>
      <w:r w:rsidR="00DC307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enhor </w:t>
      </w:r>
      <w:r w:rsidR="00230C48" w:rsidRPr="00DD31C7">
        <w:rPr>
          <w:rFonts w:ascii="Arial" w:hAnsi="Arial" w:cs="Arial"/>
          <w:b/>
          <w:sz w:val="20"/>
        </w:rPr>
        <w:t>FRANCIS RICARDO</w:t>
      </w:r>
      <w:r w:rsidR="00DD31C7" w:rsidRPr="00DD31C7">
        <w:rPr>
          <w:rFonts w:ascii="Arial" w:hAnsi="Arial" w:cs="Arial"/>
          <w:b/>
          <w:sz w:val="20"/>
        </w:rPr>
        <w:t xml:space="preserve"> ATUATI</w:t>
      </w:r>
      <w:r>
        <w:rPr>
          <w:rFonts w:ascii="Arial" w:hAnsi="Arial" w:cs="Arial"/>
          <w:sz w:val="20"/>
        </w:rPr>
        <w:t xml:space="preserve"> </w:t>
      </w:r>
      <w:r w:rsidR="00F85240">
        <w:rPr>
          <w:rFonts w:ascii="Arial" w:hAnsi="Arial" w:cs="Arial"/>
          <w:sz w:val="20"/>
        </w:rPr>
        <w:t xml:space="preserve"> Porta</w:t>
      </w:r>
      <w:r>
        <w:rPr>
          <w:rFonts w:ascii="Arial" w:hAnsi="Arial" w:cs="Arial"/>
          <w:sz w:val="20"/>
        </w:rPr>
        <w:t>dor do CPF nº</w:t>
      </w:r>
      <w:r w:rsidR="00EB5B80">
        <w:rPr>
          <w:rFonts w:ascii="Arial" w:hAnsi="Arial" w:cs="Arial"/>
          <w:sz w:val="20"/>
        </w:rPr>
        <w:t xml:space="preserve"> </w:t>
      </w:r>
      <w:r w:rsidR="00DD31C7">
        <w:rPr>
          <w:rFonts w:ascii="Arial" w:hAnsi="Arial" w:cs="Arial"/>
          <w:sz w:val="20"/>
        </w:rPr>
        <w:t>006.063.890-75</w:t>
      </w:r>
      <w:r>
        <w:rPr>
          <w:rFonts w:ascii="Arial" w:hAnsi="Arial" w:cs="Arial"/>
          <w:sz w:val="20"/>
        </w:rPr>
        <w:t xml:space="preserve">, a seguir denominada contratada, acordam e ajustam firmar o presente Contrato, da Lei n° 8.666/93, de 21 de junho de 1993 e suas alterações posteriores, assim como pelas condições do </w:t>
      </w:r>
      <w:r w:rsidR="00A81F5A" w:rsidRPr="00A81F5A">
        <w:rPr>
          <w:rFonts w:ascii="Arial" w:hAnsi="Arial" w:cs="Arial"/>
          <w:b/>
          <w:sz w:val="20"/>
        </w:rPr>
        <w:t xml:space="preserve">Pregão Eletrônico </w:t>
      </w:r>
      <w:proofErr w:type="spellStart"/>
      <w:r w:rsidR="00A81F5A" w:rsidRPr="00A81F5A">
        <w:rPr>
          <w:rFonts w:ascii="Arial" w:hAnsi="Arial" w:cs="Arial"/>
          <w:b/>
          <w:sz w:val="20"/>
        </w:rPr>
        <w:t>Nr</w:t>
      </w:r>
      <w:proofErr w:type="spellEnd"/>
      <w:r w:rsidR="00A81F5A" w:rsidRPr="00A81F5A">
        <w:rPr>
          <w:rFonts w:ascii="Arial" w:hAnsi="Arial" w:cs="Arial"/>
          <w:b/>
          <w:sz w:val="20"/>
        </w:rPr>
        <w:t xml:space="preserve">. 16-2022 </w:t>
      </w:r>
      <w:r>
        <w:rPr>
          <w:rFonts w:ascii="Arial" w:hAnsi="Arial" w:cs="Arial"/>
          <w:sz w:val="20"/>
        </w:rPr>
        <w:t>e pelas cláusulas a seguir expressas, definidoras dos direitos, obrigações e responsabilidades das partes.</w:t>
      </w:r>
    </w:p>
    <w:p w:rsidR="004E5144" w:rsidRDefault="004E5144" w:rsidP="004E51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4E5144" w:rsidRDefault="004E5144" w:rsidP="004E5144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hanging="735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CLÁUSULA PRIMEIRA: DO OBJETO</w:t>
      </w:r>
    </w:p>
    <w:p w:rsidR="004E5144" w:rsidRDefault="004E5144" w:rsidP="004E5144">
      <w:pPr>
        <w:widowControl w:val="0"/>
        <w:autoSpaceDE w:val="0"/>
        <w:autoSpaceDN w:val="0"/>
        <w:adjustRightInd w:val="0"/>
        <w:ind w:left="735"/>
        <w:rPr>
          <w:rFonts w:ascii="Arial" w:hAnsi="Arial" w:cs="Arial"/>
          <w:b/>
          <w:bCs/>
          <w:color w:val="000000"/>
          <w:sz w:val="20"/>
        </w:rPr>
      </w:pPr>
    </w:p>
    <w:p w:rsidR="006217CD" w:rsidRDefault="006217CD" w:rsidP="006217CD">
      <w:pPr>
        <w:rPr>
          <w:rFonts w:ascii="Arial" w:hAnsi="Arial" w:cs="Arial"/>
          <w:b/>
          <w:bCs/>
          <w:sz w:val="20"/>
        </w:rPr>
      </w:pPr>
      <w:r w:rsidRPr="00827889">
        <w:rPr>
          <w:rFonts w:ascii="Arial" w:hAnsi="Arial" w:cs="Arial"/>
          <w:b/>
          <w:sz w:val="20"/>
        </w:rPr>
        <w:t xml:space="preserve">AQUISIÇÃO DE GRADE ARADOURA HIDRÁULICA, </w:t>
      </w:r>
      <w:r w:rsidRPr="00827889">
        <w:rPr>
          <w:rFonts w:ascii="Arial" w:hAnsi="Arial" w:cs="Arial"/>
          <w:b/>
          <w:bCs/>
          <w:sz w:val="20"/>
        </w:rPr>
        <w:t>DE ACORDO COM AS ESPECIFICAÇÕES NO ANEXO I DESTE EDITAL.</w:t>
      </w:r>
    </w:p>
    <w:p w:rsidR="006217CD" w:rsidRDefault="006217CD" w:rsidP="006217CD">
      <w:pPr>
        <w:rPr>
          <w:rFonts w:ascii="Arial" w:hAnsi="Arial" w:cs="Arial"/>
          <w:b/>
          <w:bCs/>
          <w:sz w:val="20"/>
        </w:rPr>
      </w:pPr>
    </w:p>
    <w:p w:rsidR="006217CD" w:rsidRDefault="006217CD" w:rsidP="006217CD">
      <w:pPr>
        <w:rPr>
          <w:rFonts w:ascii="Arial" w:hAnsi="Arial" w:cs="Arial"/>
          <w:b/>
          <w:bCs/>
          <w:sz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922"/>
        <w:gridCol w:w="3332"/>
        <w:gridCol w:w="567"/>
        <w:gridCol w:w="1275"/>
        <w:gridCol w:w="1134"/>
        <w:gridCol w:w="1158"/>
      </w:tblGrid>
      <w:tr w:rsidR="006217CD" w:rsidRPr="00827889" w:rsidTr="00EE2660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</w:rPr>
            </w:pPr>
            <w:r w:rsidRPr="00827889">
              <w:rPr>
                <w:rFonts w:ascii="Arial" w:hAnsi="Arial" w:cs="Arial"/>
                <w:b/>
                <w:sz w:val="20"/>
              </w:rPr>
              <w:t xml:space="preserve">Item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b/>
                <w:sz w:val="20"/>
              </w:rPr>
              <w:t>Quant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</w:rPr>
            </w:pPr>
            <w:r w:rsidRPr="00827889">
              <w:rPr>
                <w:rFonts w:ascii="Arial" w:hAnsi="Arial" w:cs="Arial"/>
                <w:b/>
                <w:sz w:val="20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b/>
                <w:sz w:val="20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b/>
                <w:sz w:val="20"/>
                <w:lang w:eastAsia="en-US"/>
              </w:rPr>
              <w:t xml:space="preserve">VALOR UN.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Pr="00827889" w:rsidRDefault="006217CD" w:rsidP="00453A38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b/>
                <w:sz w:val="20"/>
                <w:lang w:eastAsia="en-US"/>
              </w:rPr>
              <w:t>VALOR TOTAL</w:t>
            </w:r>
          </w:p>
        </w:tc>
      </w:tr>
      <w:tr w:rsidR="006217CD" w:rsidRPr="00827889" w:rsidTr="00EE2660">
        <w:trPr>
          <w:trHeight w:val="46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Pr="00827889" w:rsidRDefault="006217CD" w:rsidP="002F5837">
            <w:pPr>
              <w:rPr>
                <w:rFonts w:ascii="Arial" w:hAnsi="Arial" w:cs="Arial"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sz w:val="20"/>
                <w:lang w:eastAsia="en-US"/>
              </w:rPr>
              <w:t>0</w:t>
            </w:r>
            <w:r w:rsidR="002F5837"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CD" w:rsidRPr="00827889" w:rsidRDefault="006217CD" w:rsidP="00453A38">
            <w:pPr>
              <w:rPr>
                <w:rFonts w:ascii="Arial" w:hAnsi="Arial" w:cs="Arial"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sz w:val="20"/>
                <w:lang w:eastAsia="en-US"/>
              </w:rPr>
              <w:t>01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CD" w:rsidRPr="00827889" w:rsidRDefault="006217CD" w:rsidP="00453A38">
            <w:pPr>
              <w:rPr>
                <w:rFonts w:ascii="Arial" w:hAnsi="Arial" w:cs="Arial"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sz w:val="20"/>
                <w:lang w:eastAsia="en-US"/>
              </w:rPr>
              <w:t>GRADE ARADORA COM 16 DISCOS (8X8) DIMENSÕES MÍNIMAS 26''-28''; PNEU DE DIMENSÕES MÍNIMAS 600X16, MANCAIS COM ROLAMENTOS CÔNICOS LUBRIFICADOS A GRAXA OU BANHO DE ÓLEO PERMANENTE, CILINDROS HIDRÁULICOS DE DUPLA FUNÇÃO, LARGURA DE CORTE MÍNIMA DE 2000 MM.</w:t>
            </w:r>
          </w:p>
          <w:p w:rsidR="006217CD" w:rsidRPr="00827889" w:rsidRDefault="006217CD" w:rsidP="00453A38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3B" w:rsidRDefault="0023473B" w:rsidP="00453A38">
            <w:pPr>
              <w:rPr>
                <w:rFonts w:ascii="Arial" w:hAnsi="Arial" w:cs="Arial"/>
                <w:sz w:val="20"/>
              </w:rPr>
            </w:pPr>
          </w:p>
          <w:p w:rsidR="006217CD" w:rsidRPr="00827889" w:rsidRDefault="006217CD" w:rsidP="00453A38">
            <w:pPr>
              <w:rPr>
                <w:rFonts w:ascii="Arial" w:hAnsi="Arial" w:cs="Arial"/>
                <w:sz w:val="20"/>
              </w:rPr>
            </w:pPr>
            <w:r w:rsidRPr="00827889">
              <w:rPr>
                <w:rFonts w:ascii="Arial" w:hAnsi="Arial" w:cs="Arial"/>
                <w:sz w:val="20"/>
              </w:rPr>
              <w:t>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Default="006217CD" w:rsidP="00453A38">
            <w:pPr>
              <w:rPr>
                <w:rFonts w:ascii="Arial" w:hAnsi="Arial" w:cs="Arial"/>
                <w:sz w:val="20"/>
                <w:lang w:eastAsia="en-US"/>
              </w:rPr>
            </w:pPr>
          </w:p>
          <w:p w:rsidR="0023473B" w:rsidRPr="00827889" w:rsidRDefault="0023473B" w:rsidP="0023473B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KLR GAC       16X26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7CD" w:rsidRPr="00827889" w:rsidRDefault="006217CD" w:rsidP="002F5837">
            <w:pPr>
              <w:rPr>
                <w:rFonts w:ascii="Arial" w:hAnsi="Arial" w:cs="Arial"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sz w:val="20"/>
                <w:lang w:eastAsia="en-US"/>
              </w:rPr>
              <w:t xml:space="preserve">R$ </w:t>
            </w:r>
            <w:r w:rsidR="002F5837">
              <w:rPr>
                <w:rFonts w:ascii="Arial" w:hAnsi="Arial" w:cs="Arial"/>
                <w:sz w:val="20"/>
                <w:lang w:eastAsia="en-US"/>
              </w:rPr>
              <w:t>37.000</w:t>
            </w:r>
            <w:r w:rsidRPr="00827889">
              <w:rPr>
                <w:rFonts w:ascii="Arial" w:hAnsi="Arial" w:cs="Arial"/>
                <w:sz w:val="20"/>
                <w:lang w:eastAsia="en-US"/>
              </w:rPr>
              <w:t>,</w:t>
            </w:r>
            <w:r w:rsidR="002F5837">
              <w:rPr>
                <w:rFonts w:ascii="Arial" w:hAnsi="Arial" w:cs="Arial"/>
                <w:sz w:val="20"/>
                <w:lang w:eastAsia="en-US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CD" w:rsidRPr="00827889" w:rsidRDefault="006217CD" w:rsidP="002F5837">
            <w:pPr>
              <w:rPr>
                <w:rFonts w:ascii="Arial" w:hAnsi="Arial" w:cs="Arial"/>
                <w:sz w:val="20"/>
                <w:lang w:eastAsia="en-US"/>
              </w:rPr>
            </w:pPr>
            <w:r w:rsidRPr="00827889">
              <w:rPr>
                <w:rFonts w:ascii="Arial" w:hAnsi="Arial" w:cs="Arial"/>
                <w:sz w:val="20"/>
                <w:lang w:eastAsia="en-US"/>
              </w:rPr>
              <w:t xml:space="preserve">R$ </w:t>
            </w:r>
            <w:r w:rsidR="002F5837">
              <w:rPr>
                <w:rFonts w:ascii="Arial" w:hAnsi="Arial" w:cs="Arial"/>
                <w:sz w:val="20"/>
                <w:lang w:eastAsia="en-US"/>
              </w:rPr>
              <w:t>37.000,00</w:t>
            </w:r>
          </w:p>
        </w:tc>
      </w:tr>
    </w:tbl>
    <w:p w:rsidR="006217CD" w:rsidRPr="00827889" w:rsidRDefault="006217CD" w:rsidP="006217CD">
      <w:pPr>
        <w:rPr>
          <w:rFonts w:ascii="Arial" w:hAnsi="Arial" w:cs="Arial"/>
          <w:b/>
          <w:bCs/>
          <w:sz w:val="20"/>
        </w:rPr>
      </w:pPr>
    </w:p>
    <w:p w:rsidR="006217CD" w:rsidRPr="00827889" w:rsidRDefault="006217CD" w:rsidP="006217CD">
      <w:pPr>
        <w:rPr>
          <w:rFonts w:ascii="Arial" w:hAnsi="Arial" w:cs="Arial"/>
          <w:b/>
          <w:bCs/>
          <w:sz w:val="20"/>
        </w:rPr>
      </w:pPr>
    </w:p>
    <w:p w:rsidR="006217CD" w:rsidRPr="00827889" w:rsidRDefault="006217CD" w:rsidP="006217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27889">
        <w:rPr>
          <w:rFonts w:ascii="Arial" w:hAnsi="Arial" w:cs="Arial"/>
          <w:b/>
          <w:bCs/>
          <w:color w:val="000000"/>
          <w:sz w:val="20"/>
        </w:rPr>
        <w:t>02 - CLÁUSULA SEGUNDA: DO PREÇO</w:t>
      </w:r>
    </w:p>
    <w:p w:rsidR="006217CD" w:rsidRPr="00827889" w:rsidRDefault="006217CD" w:rsidP="006217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6217CD" w:rsidRPr="00827889" w:rsidRDefault="006217CD" w:rsidP="006217C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 w:rsidRPr="00827889">
        <w:rPr>
          <w:rFonts w:ascii="Arial" w:hAnsi="Arial" w:cs="Arial"/>
          <w:color w:val="000000"/>
          <w:sz w:val="20"/>
        </w:rPr>
        <w:t>O valor total dos objetos ora</w:t>
      </w:r>
      <w:r w:rsidR="00DD31C7">
        <w:rPr>
          <w:rFonts w:ascii="Arial" w:hAnsi="Arial" w:cs="Arial"/>
          <w:color w:val="000000"/>
          <w:sz w:val="20"/>
        </w:rPr>
        <w:t xml:space="preserve"> adquiridos é de R$ 37.000,00 (trinta e sete mil reais</w:t>
      </w:r>
      <w:r w:rsidR="00D31005">
        <w:rPr>
          <w:rFonts w:ascii="Arial" w:hAnsi="Arial" w:cs="Arial"/>
          <w:color w:val="000000"/>
          <w:sz w:val="20"/>
        </w:rPr>
        <w:t>).</w:t>
      </w:r>
    </w:p>
    <w:p w:rsidR="006217CD" w:rsidRPr="00827889" w:rsidRDefault="006217CD" w:rsidP="006217C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6217CD" w:rsidRPr="00827889" w:rsidRDefault="006217CD" w:rsidP="006217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27889">
        <w:rPr>
          <w:rFonts w:ascii="Arial" w:hAnsi="Arial" w:cs="Arial"/>
          <w:b/>
          <w:bCs/>
          <w:color w:val="000000"/>
          <w:sz w:val="20"/>
        </w:rPr>
        <w:t>03 - CLÁUSULA TERCEIRA: DA FORMA DE PAGAMENTO</w:t>
      </w:r>
    </w:p>
    <w:p w:rsidR="006217CD" w:rsidRPr="00827889" w:rsidRDefault="006217CD" w:rsidP="006217C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a) O pagamento será efetuado</w:t>
      </w:r>
      <w:r>
        <w:rPr>
          <w:rFonts w:ascii="Arial" w:hAnsi="Arial" w:cs="Arial"/>
          <w:b/>
          <w:sz w:val="20"/>
        </w:rPr>
        <w:t xml:space="preserve"> após análise e liberação pelo Ministério da Agricultura, Pecuária e Abastecimento e </w:t>
      </w:r>
      <w:r>
        <w:rPr>
          <w:rFonts w:ascii="Arial" w:hAnsi="Arial" w:cs="Arial"/>
          <w:sz w:val="20"/>
        </w:rPr>
        <w:t>conferência total do objeto.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 pagamento será efetuado mediante a apresentação da Nota Fiscal sendo que deverá colocar na nota fiscal </w:t>
      </w:r>
      <w:r>
        <w:rPr>
          <w:rFonts w:ascii="Arial" w:hAnsi="Arial" w:cs="Arial"/>
          <w:b/>
          <w:sz w:val="20"/>
        </w:rPr>
        <w:t xml:space="preserve">CONVÊNIO 911127/2021 PROGRAMA: AQUISIÇÃO DE PATRULHA AGRÍCOLA MECANIZADA, PROPOSTA 023666/2021, </w:t>
      </w:r>
      <w:r>
        <w:rPr>
          <w:rFonts w:ascii="Arial" w:hAnsi="Arial" w:cs="Arial"/>
          <w:sz w:val="20"/>
        </w:rPr>
        <w:t>isenta de erros e devidamente liberada pelo Setor Competente.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c) O pagamento será efetuado em até </w:t>
      </w:r>
      <w:r>
        <w:rPr>
          <w:rFonts w:ascii="Arial" w:hAnsi="Arial" w:cs="Arial"/>
          <w:b/>
          <w:color w:val="000000"/>
          <w:sz w:val="20"/>
        </w:rPr>
        <w:t>10 (dez) dias corridos após a entrega</w:t>
      </w:r>
      <w:r>
        <w:rPr>
          <w:rFonts w:ascii="Arial" w:hAnsi="Arial" w:cs="Arial"/>
          <w:color w:val="000000"/>
          <w:sz w:val="20"/>
        </w:rPr>
        <w:t xml:space="preserve"> do OBJETO, mediante a apresentação da Nota Fiscal, isenta de erros e devidamente liberada pelo Setor Competente; 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d) A Nota Fiscal somente será liberada para pagamento quando o cumprimento do contrato estiver em total conformidade com as especificações exigidas pelo Município;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e)</w:t>
      </w:r>
      <w:r>
        <w:rPr>
          <w:rFonts w:ascii="Arial" w:hAnsi="Arial" w:cs="Arial"/>
          <w:b/>
          <w:color w:val="000000"/>
          <w:sz w:val="20"/>
        </w:rPr>
        <w:t xml:space="preserve"> A empresa deverá informar a conta bancária para depósito no Banrisul ou no </w:t>
      </w:r>
      <w:proofErr w:type="spellStart"/>
      <w:r>
        <w:rPr>
          <w:rFonts w:ascii="Arial" w:hAnsi="Arial" w:cs="Arial"/>
          <w:b/>
          <w:color w:val="000000"/>
          <w:sz w:val="20"/>
        </w:rPr>
        <w:t>Sicredi</w:t>
      </w:r>
      <w:proofErr w:type="spellEnd"/>
      <w:r>
        <w:rPr>
          <w:rFonts w:ascii="Arial" w:hAnsi="Arial" w:cs="Arial"/>
          <w:b/>
          <w:color w:val="000000"/>
          <w:sz w:val="20"/>
        </w:rPr>
        <w:t>, ou ainda emitir boleto no valor da nota fiscal, caso não apresente conta bancária nestas condições, será efetuado DOC.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04 - CLÁUSULA QUARTA: DO PRAZO, FORMA E LOCAL DE ENTREGA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4.1 - O prazo de entrega </w:t>
      </w:r>
      <w:r>
        <w:rPr>
          <w:rFonts w:ascii="Arial" w:hAnsi="Arial" w:cs="Arial"/>
          <w:b/>
          <w:color w:val="000000"/>
          <w:sz w:val="20"/>
        </w:rPr>
        <w:t>do objeto será de no máximo 15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(quinze) dias corridos</w:t>
      </w:r>
      <w:r>
        <w:rPr>
          <w:rFonts w:ascii="Arial" w:hAnsi="Arial" w:cs="Arial"/>
          <w:color w:val="000000"/>
          <w:sz w:val="20"/>
        </w:rPr>
        <w:t>, a partir da ordem de entrega emitida pelo Prefeito Municipal, o mesmo deverá ser entregue na sede da contratante, na Rua Barão do Triunfo 193, sem ônus para o Município;</w:t>
      </w:r>
    </w:p>
    <w:p w:rsidR="00CC3612" w:rsidRDefault="00CC3612" w:rsidP="00CC3612">
      <w:pPr>
        <w:widowControl w:val="0"/>
        <w:autoSpaceDE w:val="0"/>
        <w:autoSpaceDN w:val="0"/>
        <w:adjustRightInd w:val="0"/>
        <w:ind w:firstLine="85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4.2 - A empresa fornecedora deverá emitir a nota fiscal e fazer constar na mesma o número do empenho a que se refere e também constar na Nota Fiscal a data e a hora em que a entrega dos produtos foi feita, além da identificação de quem procedeu ao recebimento dos produtos;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4.3 - A entrega será feita à pessoa responsável pelo recebimento, no endereço indicado, a quem caberá conferi-lo e lavrar Termo de Recebimento Provisório, para efeito de posterior verificação da conformidade do mesmo com as exigências do edital;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4.4 - O Setor Competente terá o prazo máximo de 5 (cinco) dias para processar a conferência dos produtos entregues, lavrando o termo de recebimento definitivo ou notificando a contratada para substituição do produto entregue em desacordo com as especificações;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4.5 - Na hipótese da não aceitação do objeto, o mesmo deverá ser retirado pelo fornecedor no prazo máximo de 5 (cinco) dias contados da notificação da não aceitação, para reposição no prazo máximo de 5 (cinco) dias;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4.6 - O recebimento provisório ou definitivo não exclui a responsabilidade do proponente vencedor pela perfeita execução do Empenho, ficando a mesma obrigada a substituir, no todo ou em parte, o objeto do empenho, se a qualquer tempo se verificarem vícios, defeitos ou incorreções;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4.7 - Nos casos de o proponente vencedor não entregar o objeto de acordo com as especificações exigidas ou se negar a fazer a substituição dos produtos não aceitos, a pessoa responsável pelo recebimento lavrará termo circunstanciado do fato, que deverá ser encaminhado à autoridade superior, sob pena de responsabilidade.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05 - CLÁUSULA QUINTA: DAS OBRIGAÇÕES 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O Contratante deverá: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5.1. Fornecer o objeto desta licitação nas especificações contidas neste edital;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5.2. Pagar todos os tributos que incidam ou venham a incidir, direta ou indiretamente, sobre os produtos licitados;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5.3. Manter, durante a execução do contrato, as mesmas condições de habilitação;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5.4. Aceitar, nas mesmas condições contratuais, os acréscimos ou supressões que se fizerem necessários no quantitativo do objeto desta licitação, até o limite de 25 % (vinte e cinco por cento) do valor contratado;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5.5. Fornecer o objeto licitado, no preço, prazo e forma estipulados na proposta;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5.6. Fornecer os materiais dentro dos padrões exigidos neste edital.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06 - CLÁUSULA SEXTA: DA ISENÇÃO DE DESPESAS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No valor pago a contratada estão incluídos todos os custos diretos e indiretos tais como materiais, empregados, mão-de-obra, encargos sociais e trabalhistas, quaisquer contribuições sociais, impostos, taxas, despesas de viagem, estadia e alimentação do pessoal responsável, enfim, todos e quaisquer outros ônus que incidam na execução do objeto deste contrato.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07- CLÁUSULA SÉTIMA: DAS SANÇÕES ADMINISTRATIVAS</w:t>
      </w:r>
    </w:p>
    <w:p w:rsidR="00CC3612" w:rsidRDefault="00CC3612" w:rsidP="00CC3612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7-1 Pela inexecução total ou parcial do contrato, o Município de Jari poderá garantida a prévia defesa, aplicar contratada as sanções previstas no art. 87 da Lei n° 8.666/93; das quais se destacam: 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7.2. Em caso de </w:t>
      </w:r>
      <w:r>
        <w:rPr>
          <w:rFonts w:ascii="Arial" w:hAnsi="Arial" w:cs="Arial"/>
          <w:b/>
          <w:sz w:val="20"/>
        </w:rPr>
        <w:t>atraso injustificado na entrega do objeto</w:t>
      </w:r>
      <w:r>
        <w:rPr>
          <w:rFonts w:ascii="Arial" w:hAnsi="Arial" w:cs="Arial"/>
          <w:sz w:val="20"/>
        </w:rPr>
        <w:t xml:space="preserve">, sujeitar-se-á o licitante vencedor à </w:t>
      </w:r>
      <w:r>
        <w:rPr>
          <w:rFonts w:ascii="Arial" w:hAnsi="Arial" w:cs="Arial"/>
          <w:b/>
          <w:sz w:val="20"/>
        </w:rPr>
        <w:t>multa de mora</w:t>
      </w:r>
      <w:r>
        <w:rPr>
          <w:rFonts w:ascii="Arial" w:hAnsi="Arial" w:cs="Arial"/>
          <w:sz w:val="20"/>
        </w:rPr>
        <w:t xml:space="preserve"> de 3</w:t>
      </w:r>
      <w:r>
        <w:rPr>
          <w:rFonts w:ascii="Arial" w:hAnsi="Arial" w:cs="Arial"/>
          <w:b/>
          <w:sz w:val="20"/>
        </w:rPr>
        <w:t>% ao mês</w:t>
      </w:r>
      <w:r>
        <w:rPr>
          <w:rFonts w:ascii="Arial" w:hAnsi="Arial" w:cs="Arial"/>
          <w:sz w:val="20"/>
        </w:rPr>
        <w:t xml:space="preserve"> de juros, sobre o valor do contrato ou da nota de empenho, ou conforme o caso, sobre o valor correspondente aos itens em atraso;</w:t>
      </w:r>
    </w:p>
    <w:p w:rsidR="00CC3612" w:rsidRDefault="00CC3612" w:rsidP="00CC3612">
      <w:pPr>
        <w:pStyle w:val="Corpodetexto3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7.1.1. A multa a que alude o item anterior não impede que a Administração rescinda unilateralmente o contrato e aplique outras sanções previstas na Lei n.º 8.666/93;</w:t>
      </w:r>
    </w:p>
    <w:p w:rsidR="00CC3612" w:rsidRDefault="00CC3612" w:rsidP="00CC3612">
      <w:pPr>
        <w:pStyle w:val="Corpodetexto3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Em casos de inexecução parcial ou total das obrigações fixadas neste Pregão, em relação ao objeto desta licitação a Administração poderá, garantida a ampla defesa e o contraditório, aplicar as seguintes sanções: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b/>
          <w:sz w:val="20"/>
        </w:rPr>
        <w:t>advertência</w:t>
      </w:r>
      <w:r>
        <w:rPr>
          <w:rFonts w:ascii="Arial" w:hAnsi="Arial" w:cs="Arial"/>
          <w:sz w:val="20"/>
        </w:rPr>
        <w:t>, por escrito, no caso de pequenas irregularidades;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>
        <w:rPr>
          <w:rFonts w:ascii="Arial" w:hAnsi="Arial" w:cs="Arial"/>
          <w:b/>
          <w:bCs/>
          <w:sz w:val="20"/>
        </w:rPr>
        <w:t>multa de até 10% (dez por cento)</w:t>
      </w:r>
      <w:r>
        <w:rPr>
          <w:rFonts w:ascii="Arial" w:hAnsi="Arial" w:cs="Arial"/>
          <w:sz w:val="20"/>
        </w:rPr>
        <w:t>, sobre o valor do contrato ou do empenho, no caso do licitante vencedor não cumprir as exigências contratuais ou deixar de receber a Nota de Empenho, salvo se decorrente de motivo de força maior definido em Lei, e reconhecido pela autoridade competente;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b/>
          <w:sz w:val="20"/>
        </w:rPr>
        <w:t>suspensão temporária do direito de licitar</w:t>
      </w:r>
      <w:r>
        <w:rPr>
          <w:rFonts w:ascii="Arial" w:hAnsi="Arial" w:cs="Arial"/>
          <w:sz w:val="20"/>
        </w:rPr>
        <w:t xml:space="preserve"> e impedimento de contratar com a Administração, pelo prazo de até 02 (dois) anos, quando da inexecução contratual sobrevierem prejuízos para a Administração;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</w:t>
      </w:r>
      <w:r>
        <w:rPr>
          <w:rFonts w:ascii="Arial" w:hAnsi="Arial" w:cs="Arial"/>
          <w:b/>
          <w:sz w:val="20"/>
        </w:rPr>
        <w:t>declaração de inidoneidade</w:t>
      </w:r>
      <w:r>
        <w:rPr>
          <w:rFonts w:ascii="Arial" w:hAnsi="Arial" w:cs="Arial"/>
          <w:sz w:val="20"/>
        </w:rPr>
        <w:t xml:space="preserve"> para licitar ou contratar com a Administração Pública, enquanto perdurarem os motivos determinantes da punição ou até que seja promovida a reabilitação;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7.1.3. Se o licitante deixar de entregar a documentação ou apresentá-la falsamente, ensejar o retardamento da execução de seu objeto, não mantiver a proposta, falhar ou fraudar na execução do contrato, comportar-se de modo inidôneo ou cometer fraude fiscal, </w:t>
      </w:r>
      <w:r>
        <w:rPr>
          <w:rFonts w:ascii="Arial" w:hAnsi="Arial" w:cs="Arial"/>
          <w:b/>
          <w:sz w:val="20"/>
        </w:rPr>
        <w:t>ficará, pelo prazo de até 5 (cinco) anos, impedido de contratar com a Administração Pública</w:t>
      </w:r>
      <w:r>
        <w:rPr>
          <w:rFonts w:ascii="Arial" w:hAnsi="Arial" w:cs="Arial"/>
          <w:sz w:val="20"/>
        </w:rPr>
        <w:t>, sem prejuízo das multas previstas no edital e das demais cominações legais;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 A sanção de advertência de que trata o item 7.1.2, letra a, poderá ser aplicada nos seguintes casos: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- descumprimento das determinações necessárias à regularização das faltas ou defeitos observados na prestação dos serviços;</w:t>
      </w:r>
    </w:p>
    <w:p w:rsidR="00CC3612" w:rsidRDefault="00CC3612" w:rsidP="00CC361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 - outras ocorrências que possam acarretar transtornos no desenvolvimento dos serviços da CONTRATANTE, desde que não caiba a aplicação de sanção mais grave;</w:t>
      </w:r>
    </w:p>
    <w:p w:rsidR="00CC3612" w:rsidRDefault="00CC3612" w:rsidP="00CC3612">
      <w:pPr>
        <w:pStyle w:val="Corpodetexto31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A penalidade de suspensão será cabível quando o licitante participar do certame e for verificada a existência de fatos que o impeçam de contratar com a administração pública. Caberá ainda a suspensão quando a licitante, por descumprimento de cláusula editalíssima, tenha causado transtornos no desenvolvimento dos serviços da CONTRATANTE.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08 - CLÁUSULA OITAVA: DA RESCISÃO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a) Poderá o presente Contrato ser rescindido nos casos e formas expressos nos artigos 77, 78 e 79 e 80 da Lei 8.666/93;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b) A inexecução total ou parcial do contrato enseja a sua rescisão, com as consequências contratuais e previstas em Lei;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c) Também constituem motivo de rescisão do contrato o não cumprimento das cláusulas contratuais e de prazos, a lentidão do cumprimento do serviço, bem como de seu fornecimento nos prazos estipulados, a paralisação do serviço sem justa causa, razões de interesse público;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d) Na hipótese de rescisão administrativa, prevista no artigo 77 da lei 8.666/93, o contratado, desde já, </w:t>
      </w:r>
      <w:r>
        <w:rPr>
          <w:rFonts w:ascii="Arial" w:hAnsi="Arial" w:cs="Arial"/>
          <w:color w:val="000000"/>
          <w:sz w:val="20"/>
        </w:rPr>
        <w:lastRenderedPageBreak/>
        <w:t>reconhece os direitos da administração, conforme prevê o artigo 55, inciso IX, do mesmo diploma legal;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PARÁGRAFO ÚNICO:</w:t>
      </w:r>
      <w:r>
        <w:rPr>
          <w:rFonts w:ascii="Arial" w:hAnsi="Arial" w:cs="Arial"/>
          <w:color w:val="000000"/>
          <w:sz w:val="20"/>
        </w:rPr>
        <w:t xml:space="preserve"> Nenhuma indenização será devida a contratada, em hipótese de rescisão unilateral por parte do Contratante.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09 - CLÁUSULA NONA: DA DOTAÇÃO ORÇAMENTÁRIA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 despesa decorrente do presente Contrato ocorrerá à conta da seguinte dotação orçamentária.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tabs>
          <w:tab w:val="left" w:pos="63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ÓRGÃO 06 SECRETARIA MUNICIPAL DA AGRICULTURA, IND. COMÉRCIO E MEIO AMBIENTE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</w:rPr>
        <w:t>Proj</w:t>
      </w:r>
      <w:proofErr w:type="spellEnd"/>
      <w:r>
        <w:rPr>
          <w:rFonts w:ascii="Arial" w:hAnsi="Arial" w:cs="Arial"/>
          <w:b/>
          <w:bCs/>
          <w:color w:val="000000"/>
          <w:sz w:val="20"/>
        </w:rPr>
        <w:t>. Atividade: 2.026 APOIO A PRODUÇÃO PRIMARIA E SUPORTE AOS PRODUTORES RURAIS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(444) 4.4.90.52.00.00.00.00.1135 - EQUIPAMENTOS E MATERIAL PERMANENTE</w:t>
      </w:r>
    </w:p>
    <w:p w:rsidR="00CC3612" w:rsidRDefault="00CC3612" w:rsidP="00CC3612">
      <w:pPr>
        <w:widowControl w:val="0"/>
        <w:tabs>
          <w:tab w:val="left" w:pos="297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(234) 4.4.90.52.00.00.00.00.0001 Equipamentos e Material Permanente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10 - CLÁUSULA DÉCIMA: DO ADITIVO E DA SUPRESSÃO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Havendo interesse entre as partes poderão aditiva o presente contrato, nos moldes da Lei n. 8666/93.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11- CLÁUSULA DÉCIMA PRIMEIRA: DAS OMISSÕES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Os casos omissos no presente contrato serão regulados pelas normas da Lei 8666/93, Código Civil, Código do Consumidor e suas alterações posteriores.</w:t>
      </w:r>
    </w:p>
    <w:p w:rsidR="00CC3612" w:rsidRDefault="00CC3612" w:rsidP="00CC3612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12 - CLÁUSULA DÉCIMA SEGUNDA: DA VINCULAÇÃO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 presente contrato está vinculado ao edital de pregão eletrônico nº</w:t>
      </w:r>
      <w:r>
        <w:rPr>
          <w:rFonts w:ascii="Arial" w:hAnsi="Arial" w:cs="Arial"/>
          <w:b/>
          <w:color w:val="000000"/>
          <w:sz w:val="20"/>
        </w:rPr>
        <w:t xml:space="preserve"> 16-2022</w:t>
      </w:r>
      <w:r>
        <w:rPr>
          <w:rFonts w:ascii="Arial" w:hAnsi="Arial" w:cs="Arial"/>
          <w:color w:val="000000"/>
          <w:sz w:val="20"/>
        </w:rPr>
        <w:t>, a proposta do vencedor e à Lei nº 8666/93.</w:t>
      </w:r>
    </w:p>
    <w:p w:rsidR="00CC3612" w:rsidRDefault="00CC3612" w:rsidP="00CC3612">
      <w:pPr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13 - CLÁUSULA DÉCIMA TERCEIRA: DA LEGISLAÇÃO APLICÁVEL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presente instrumento rege-se pelas disposições expressas na Lei n° 8.666, de 21 de junho de 1993, pelos preceitos de direito público, </w:t>
      </w:r>
      <w:proofErr w:type="spellStart"/>
      <w:r>
        <w:rPr>
          <w:rFonts w:ascii="Arial" w:hAnsi="Arial" w:cs="Arial"/>
          <w:sz w:val="20"/>
        </w:rPr>
        <w:t>aplicando-se-lhe</w:t>
      </w:r>
      <w:proofErr w:type="spellEnd"/>
      <w:r>
        <w:rPr>
          <w:rFonts w:ascii="Arial" w:hAnsi="Arial" w:cs="Arial"/>
          <w:sz w:val="20"/>
        </w:rPr>
        <w:t xml:space="preserve"> supletivamente, os princípios da Teoria Geral dos Contratos e as disposições de direito privado, bem como o Código de Defesa do Consumidor, em razão da relação de consumo existente no caso em tela.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14 - CLÁUSULA DÉCIMA QUARTA- DA VIGÊNCIA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O contrato terá vigência de 01 (Ano) meses a partir da assinatura do contrato.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</w:p>
    <w:p w:rsidR="00CC3612" w:rsidRDefault="00CC3612" w:rsidP="00CC361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15 - CLÁUSULA DÉCIMA QUINTA: DO FORO</w:t>
      </w:r>
    </w:p>
    <w:p w:rsidR="00CC3612" w:rsidRDefault="00CC3612" w:rsidP="00CC361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Fica eleito o Foro da Comarca de Tupanciretã, para dirimir as questões oriundas deste contrato, que não forem resolvidas administrativamente ou por arbitramento, na forma do Código Civil.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E por estarem justas e contratadas, assinam as partes o presente instrumento em (02) duas vias de igual teor e forma e na presença de 02 (duas) testemunhas adiante indicadas.</w:t>
      </w:r>
    </w:p>
    <w:p w:rsidR="00CC3612" w:rsidRDefault="00CC3612" w:rsidP="00CC36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FD3531" w:rsidRDefault="006217CD" w:rsidP="006217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27889">
        <w:rPr>
          <w:rFonts w:ascii="Arial" w:hAnsi="Arial" w:cs="Arial"/>
          <w:color w:val="000000"/>
          <w:sz w:val="20"/>
        </w:rPr>
        <w:tab/>
      </w:r>
      <w:r w:rsidRPr="00827889">
        <w:rPr>
          <w:rFonts w:ascii="Arial" w:hAnsi="Arial" w:cs="Arial"/>
          <w:color w:val="000000"/>
          <w:sz w:val="20"/>
        </w:rPr>
        <w:tab/>
      </w:r>
    </w:p>
    <w:p w:rsidR="008829D6" w:rsidRDefault="008829D6" w:rsidP="008829D6">
      <w:pPr>
        <w:widowControl w:val="0"/>
        <w:tabs>
          <w:tab w:val="left" w:pos="313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Jari, </w:t>
      </w:r>
      <w:r w:rsidR="006217CD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 xml:space="preserve"> de </w:t>
      </w:r>
      <w:r w:rsidR="00FE1E8E">
        <w:rPr>
          <w:rFonts w:ascii="Arial" w:hAnsi="Arial" w:cs="Arial"/>
          <w:color w:val="000000"/>
          <w:sz w:val="20"/>
        </w:rPr>
        <w:t>Julh</w:t>
      </w:r>
      <w:r>
        <w:rPr>
          <w:rFonts w:ascii="Arial" w:hAnsi="Arial" w:cs="Arial"/>
          <w:color w:val="000000"/>
          <w:sz w:val="20"/>
        </w:rPr>
        <w:t>o de 2022</w:t>
      </w:r>
      <w:r w:rsidR="00FD3531">
        <w:rPr>
          <w:rFonts w:ascii="Arial" w:hAnsi="Arial" w:cs="Arial"/>
          <w:color w:val="000000"/>
          <w:sz w:val="20"/>
        </w:rPr>
        <w:t>.</w:t>
      </w:r>
    </w:p>
    <w:p w:rsidR="008829D6" w:rsidRDefault="008829D6" w:rsidP="008829D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</w:t>
      </w:r>
    </w:p>
    <w:p w:rsidR="00A44676" w:rsidRDefault="00A44676" w:rsidP="008829D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BARBARA A. VIEIRA BURTET</w:t>
      </w:r>
    </w:p>
    <w:p w:rsidR="008829D6" w:rsidRDefault="00A44676" w:rsidP="008829D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PROCURAD</w:t>
      </w:r>
      <w:r w:rsidR="008829D6">
        <w:rPr>
          <w:rFonts w:ascii="Arial" w:hAnsi="Arial" w:cs="Arial"/>
          <w:b/>
          <w:color w:val="000000"/>
          <w:sz w:val="22"/>
          <w:szCs w:val="22"/>
        </w:rPr>
        <w:t>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8829D6">
        <w:rPr>
          <w:rFonts w:ascii="Arial" w:hAnsi="Arial" w:cs="Arial"/>
          <w:b/>
          <w:color w:val="000000"/>
          <w:sz w:val="22"/>
          <w:szCs w:val="22"/>
        </w:rPr>
        <w:t xml:space="preserve"> JURÍDIC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bookmarkStart w:id="0" w:name="_GoBack"/>
      <w:bookmarkEnd w:id="0"/>
    </w:p>
    <w:p w:rsidR="008829D6" w:rsidRDefault="008829D6" w:rsidP="008829D6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29D6" w:rsidRDefault="008829D6" w:rsidP="008829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8829D6" w:rsidRDefault="008829D6" w:rsidP="008829D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OSNEI DOS SANTOS AZEREDO  </w:t>
      </w:r>
      <w:r w:rsidR="00895E54">
        <w:rPr>
          <w:rFonts w:ascii="Arial" w:hAnsi="Arial" w:cs="Arial"/>
          <w:color w:val="000000"/>
          <w:sz w:val="20"/>
        </w:rPr>
        <w:t xml:space="preserve">                                  </w:t>
      </w:r>
    </w:p>
    <w:p w:rsidR="00895E54" w:rsidRDefault="008829D6" w:rsidP="002845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CONTRATANTE                       </w:t>
      </w:r>
      <w:r w:rsidR="00284560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               </w:t>
      </w:r>
      <w:r w:rsidR="006217CD">
        <w:rPr>
          <w:rFonts w:ascii="Arial" w:hAnsi="Arial" w:cs="Arial"/>
          <w:color w:val="000000"/>
          <w:sz w:val="20"/>
        </w:rPr>
        <w:t xml:space="preserve">                            </w:t>
      </w:r>
      <w:r w:rsidR="00DD31C7">
        <w:rPr>
          <w:rFonts w:ascii="Arial" w:hAnsi="Arial" w:cs="Arial"/>
          <w:b/>
          <w:sz w:val="20"/>
        </w:rPr>
        <w:t>FRANCIS RICARDO ATUATI EIRELI</w:t>
      </w:r>
      <w:r w:rsidR="00284560" w:rsidRPr="0024536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</w:t>
      </w:r>
      <w:r w:rsidR="0024536D">
        <w:rPr>
          <w:rFonts w:ascii="Arial" w:hAnsi="Arial" w:cs="Arial"/>
          <w:color w:val="000000"/>
        </w:rPr>
        <w:t xml:space="preserve"> __________________________</w:t>
      </w:r>
      <w:r w:rsidR="000948CE" w:rsidRPr="0024536D">
        <w:rPr>
          <w:rFonts w:ascii="Arial" w:hAnsi="Arial" w:cs="Arial"/>
          <w:color w:val="000000"/>
        </w:rPr>
        <w:t xml:space="preserve">      </w:t>
      </w:r>
      <w:r w:rsidR="00AB53BB">
        <w:rPr>
          <w:rFonts w:ascii="Arial" w:hAnsi="Arial" w:cs="Arial"/>
          <w:color w:val="000000"/>
        </w:rPr>
        <w:t xml:space="preserve">                          </w:t>
      </w:r>
      <w:r w:rsidR="00DD31C7">
        <w:rPr>
          <w:rFonts w:ascii="Arial" w:hAnsi="Arial" w:cs="Arial"/>
          <w:sz w:val="20"/>
        </w:rPr>
        <w:t>FRANCIS RICARDO ATUATI</w:t>
      </w:r>
      <w:r w:rsidR="00AB53BB">
        <w:rPr>
          <w:rFonts w:ascii="Arial" w:hAnsi="Arial" w:cs="Arial"/>
          <w:sz w:val="20"/>
        </w:rPr>
        <w:t xml:space="preserve">  </w:t>
      </w:r>
    </w:p>
    <w:p w:rsidR="00DD31C7" w:rsidRDefault="00DD31C7" w:rsidP="0028456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ADMIISTRADOR</w:t>
      </w:r>
    </w:p>
    <w:p w:rsidR="000B3FDD" w:rsidRPr="0024536D" w:rsidRDefault="00895E54" w:rsidP="00D92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FF6C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</w:t>
      </w:r>
      <w:r w:rsidR="0024536D">
        <w:rPr>
          <w:rFonts w:ascii="Arial" w:hAnsi="Arial" w:cs="Arial"/>
          <w:color w:val="000000"/>
        </w:rPr>
        <w:t xml:space="preserve">                 </w:t>
      </w:r>
    </w:p>
    <w:sectPr w:rsidR="000B3FDD" w:rsidRPr="0024536D" w:rsidSect="001477B4">
      <w:pgSz w:w="11906" w:h="16838"/>
      <w:pgMar w:top="426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5A3"/>
    <w:multiLevelType w:val="hybridMultilevel"/>
    <w:tmpl w:val="B9CA304C"/>
    <w:lvl w:ilvl="0" w:tplc="04160017">
      <w:start w:val="10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870C9"/>
    <w:multiLevelType w:val="hybridMultilevel"/>
    <w:tmpl w:val="DCDEC904"/>
    <w:lvl w:ilvl="0" w:tplc="4A40CFA8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F66A3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DD"/>
    <w:rsid w:val="000001C8"/>
    <w:rsid w:val="00002AE0"/>
    <w:rsid w:val="00004DBA"/>
    <w:rsid w:val="00025CC9"/>
    <w:rsid w:val="000326E1"/>
    <w:rsid w:val="00036B79"/>
    <w:rsid w:val="00052ACF"/>
    <w:rsid w:val="00064410"/>
    <w:rsid w:val="00077FE6"/>
    <w:rsid w:val="000824A0"/>
    <w:rsid w:val="00087868"/>
    <w:rsid w:val="000948CE"/>
    <w:rsid w:val="000A3881"/>
    <w:rsid w:val="000A63C2"/>
    <w:rsid w:val="000A7AE1"/>
    <w:rsid w:val="000B2D31"/>
    <w:rsid w:val="000B3063"/>
    <w:rsid w:val="000B3FDD"/>
    <w:rsid w:val="000B4E02"/>
    <w:rsid w:val="000B7C75"/>
    <w:rsid w:val="000C2AE3"/>
    <w:rsid w:val="000C5A6C"/>
    <w:rsid w:val="000E02DB"/>
    <w:rsid w:val="000E2042"/>
    <w:rsid w:val="000E6CEB"/>
    <w:rsid w:val="000F0573"/>
    <w:rsid w:val="000F2294"/>
    <w:rsid w:val="000F4249"/>
    <w:rsid w:val="000F4CEA"/>
    <w:rsid w:val="00100C04"/>
    <w:rsid w:val="001012FA"/>
    <w:rsid w:val="00113E85"/>
    <w:rsid w:val="001142BB"/>
    <w:rsid w:val="00135BEA"/>
    <w:rsid w:val="0013605A"/>
    <w:rsid w:val="001477B4"/>
    <w:rsid w:val="00153A90"/>
    <w:rsid w:val="001568D3"/>
    <w:rsid w:val="00162FC9"/>
    <w:rsid w:val="00174EA8"/>
    <w:rsid w:val="00176694"/>
    <w:rsid w:val="00182417"/>
    <w:rsid w:val="00190B56"/>
    <w:rsid w:val="001A21D3"/>
    <w:rsid w:val="001A6E89"/>
    <w:rsid w:val="001B1EE3"/>
    <w:rsid w:val="001B30F5"/>
    <w:rsid w:val="001B496F"/>
    <w:rsid w:val="001B59AA"/>
    <w:rsid w:val="001C2C47"/>
    <w:rsid w:val="001C3DE9"/>
    <w:rsid w:val="001E1152"/>
    <w:rsid w:val="001E74F5"/>
    <w:rsid w:val="001F296A"/>
    <w:rsid w:val="001F3D60"/>
    <w:rsid w:val="0021011D"/>
    <w:rsid w:val="0021338A"/>
    <w:rsid w:val="00215229"/>
    <w:rsid w:val="00215637"/>
    <w:rsid w:val="002156B1"/>
    <w:rsid w:val="00216771"/>
    <w:rsid w:val="00221E0B"/>
    <w:rsid w:val="00224EF5"/>
    <w:rsid w:val="00227D85"/>
    <w:rsid w:val="00230C48"/>
    <w:rsid w:val="0023473B"/>
    <w:rsid w:val="00241620"/>
    <w:rsid w:val="00241991"/>
    <w:rsid w:val="0024225C"/>
    <w:rsid w:val="0024536D"/>
    <w:rsid w:val="002470EB"/>
    <w:rsid w:val="00262D34"/>
    <w:rsid w:val="00281523"/>
    <w:rsid w:val="00284560"/>
    <w:rsid w:val="00294433"/>
    <w:rsid w:val="002B0FB3"/>
    <w:rsid w:val="002B2B2D"/>
    <w:rsid w:val="002B5F4D"/>
    <w:rsid w:val="002B666E"/>
    <w:rsid w:val="002B6DF0"/>
    <w:rsid w:val="002D2C38"/>
    <w:rsid w:val="002D3C0A"/>
    <w:rsid w:val="002E00F4"/>
    <w:rsid w:val="002E2213"/>
    <w:rsid w:val="002F5837"/>
    <w:rsid w:val="002F5FB1"/>
    <w:rsid w:val="002F6461"/>
    <w:rsid w:val="002F6F20"/>
    <w:rsid w:val="00303D1E"/>
    <w:rsid w:val="00322EA8"/>
    <w:rsid w:val="00324CD1"/>
    <w:rsid w:val="00346111"/>
    <w:rsid w:val="00356394"/>
    <w:rsid w:val="003573ED"/>
    <w:rsid w:val="00357924"/>
    <w:rsid w:val="00370B72"/>
    <w:rsid w:val="00375501"/>
    <w:rsid w:val="0037739E"/>
    <w:rsid w:val="00385385"/>
    <w:rsid w:val="00386B7E"/>
    <w:rsid w:val="00391664"/>
    <w:rsid w:val="0039173B"/>
    <w:rsid w:val="00391D4F"/>
    <w:rsid w:val="00392B71"/>
    <w:rsid w:val="00395594"/>
    <w:rsid w:val="003A389E"/>
    <w:rsid w:val="003A6265"/>
    <w:rsid w:val="003B1E4A"/>
    <w:rsid w:val="003B5D33"/>
    <w:rsid w:val="003B70DB"/>
    <w:rsid w:val="003C081D"/>
    <w:rsid w:val="003C1D8C"/>
    <w:rsid w:val="003C37CA"/>
    <w:rsid w:val="003C50E6"/>
    <w:rsid w:val="003D0060"/>
    <w:rsid w:val="003D2202"/>
    <w:rsid w:val="003D4A54"/>
    <w:rsid w:val="003D61A2"/>
    <w:rsid w:val="003D6E36"/>
    <w:rsid w:val="003F1AEB"/>
    <w:rsid w:val="003F4EAD"/>
    <w:rsid w:val="003F7AD6"/>
    <w:rsid w:val="003F7E6F"/>
    <w:rsid w:val="004015D1"/>
    <w:rsid w:val="00404EFC"/>
    <w:rsid w:val="00411C35"/>
    <w:rsid w:val="004123E6"/>
    <w:rsid w:val="004149B0"/>
    <w:rsid w:val="00417D39"/>
    <w:rsid w:val="0044528D"/>
    <w:rsid w:val="00447A3D"/>
    <w:rsid w:val="00447EE1"/>
    <w:rsid w:val="00450734"/>
    <w:rsid w:val="004616FE"/>
    <w:rsid w:val="00466854"/>
    <w:rsid w:val="00472D07"/>
    <w:rsid w:val="0048678F"/>
    <w:rsid w:val="004874A9"/>
    <w:rsid w:val="00490B71"/>
    <w:rsid w:val="00491D80"/>
    <w:rsid w:val="00496005"/>
    <w:rsid w:val="004B27F1"/>
    <w:rsid w:val="004B3B0D"/>
    <w:rsid w:val="004B3B18"/>
    <w:rsid w:val="004B7466"/>
    <w:rsid w:val="004C2B8D"/>
    <w:rsid w:val="004D09EB"/>
    <w:rsid w:val="004D6920"/>
    <w:rsid w:val="004E085B"/>
    <w:rsid w:val="004E0CE1"/>
    <w:rsid w:val="004E1725"/>
    <w:rsid w:val="004E45D6"/>
    <w:rsid w:val="004E5144"/>
    <w:rsid w:val="004E659E"/>
    <w:rsid w:val="004F05C0"/>
    <w:rsid w:val="005019DB"/>
    <w:rsid w:val="00506729"/>
    <w:rsid w:val="00517CE6"/>
    <w:rsid w:val="005242E7"/>
    <w:rsid w:val="00530C1A"/>
    <w:rsid w:val="00530FD7"/>
    <w:rsid w:val="00534157"/>
    <w:rsid w:val="00535884"/>
    <w:rsid w:val="00535B99"/>
    <w:rsid w:val="00543B1C"/>
    <w:rsid w:val="00554A3F"/>
    <w:rsid w:val="00561939"/>
    <w:rsid w:val="0056612F"/>
    <w:rsid w:val="00574967"/>
    <w:rsid w:val="005752EC"/>
    <w:rsid w:val="00596850"/>
    <w:rsid w:val="005A1DC3"/>
    <w:rsid w:val="005A4C27"/>
    <w:rsid w:val="005A5D7C"/>
    <w:rsid w:val="005A6CC6"/>
    <w:rsid w:val="005A6D1C"/>
    <w:rsid w:val="005B4041"/>
    <w:rsid w:val="005C28A6"/>
    <w:rsid w:val="005C3E7B"/>
    <w:rsid w:val="005C7543"/>
    <w:rsid w:val="005E1351"/>
    <w:rsid w:val="005E41E7"/>
    <w:rsid w:val="005E7D3A"/>
    <w:rsid w:val="005F4E0F"/>
    <w:rsid w:val="00604917"/>
    <w:rsid w:val="00604BC9"/>
    <w:rsid w:val="00606F53"/>
    <w:rsid w:val="00611F05"/>
    <w:rsid w:val="006217CD"/>
    <w:rsid w:val="00626535"/>
    <w:rsid w:val="00627774"/>
    <w:rsid w:val="006300EB"/>
    <w:rsid w:val="00650808"/>
    <w:rsid w:val="00657CCE"/>
    <w:rsid w:val="00664521"/>
    <w:rsid w:val="006727B9"/>
    <w:rsid w:val="006803F4"/>
    <w:rsid w:val="0068410F"/>
    <w:rsid w:val="00685402"/>
    <w:rsid w:val="00687779"/>
    <w:rsid w:val="00692E4E"/>
    <w:rsid w:val="00693321"/>
    <w:rsid w:val="0069543A"/>
    <w:rsid w:val="00696A5C"/>
    <w:rsid w:val="006A0275"/>
    <w:rsid w:val="006A3001"/>
    <w:rsid w:val="006A63BA"/>
    <w:rsid w:val="006B5F6B"/>
    <w:rsid w:val="006B69FE"/>
    <w:rsid w:val="006D366C"/>
    <w:rsid w:val="006D57AE"/>
    <w:rsid w:val="006D6990"/>
    <w:rsid w:val="006D7CA1"/>
    <w:rsid w:val="006F0348"/>
    <w:rsid w:val="006F76BC"/>
    <w:rsid w:val="007010D7"/>
    <w:rsid w:val="00701CCE"/>
    <w:rsid w:val="00713016"/>
    <w:rsid w:val="0072381D"/>
    <w:rsid w:val="0074099C"/>
    <w:rsid w:val="00740F03"/>
    <w:rsid w:val="0075320E"/>
    <w:rsid w:val="0076523F"/>
    <w:rsid w:val="00766EB9"/>
    <w:rsid w:val="00786997"/>
    <w:rsid w:val="00787E04"/>
    <w:rsid w:val="007A364A"/>
    <w:rsid w:val="007A49A9"/>
    <w:rsid w:val="007B1CEF"/>
    <w:rsid w:val="007B26AF"/>
    <w:rsid w:val="007C2BBF"/>
    <w:rsid w:val="007D0F52"/>
    <w:rsid w:val="007D4BC4"/>
    <w:rsid w:val="007E5B8F"/>
    <w:rsid w:val="007F2D30"/>
    <w:rsid w:val="008006B1"/>
    <w:rsid w:val="00812404"/>
    <w:rsid w:val="00812AE3"/>
    <w:rsid w:val="00814ECC"/>
    <w:rsid w:val="00823FB9"/>
    <w:rsid w:val="00826CCF"/>
    <w:rsid w:val="008603FE"/>
    <w:rsid w:val="0086753F"/>
    <w:rsid w:val="00867761"/>
    <w:rsid w:val="00873673"/>
    <w:rsid w:val="008813E5"/>
    <w:rsid w:val="008829D6"/>
    <w:rsid w:val="00883E1D"/>
    <w:rsid w:val="0089199E"/>
    <w:rsid w:val="00893F18"/>
    <w:rsid w:val="00895E54"/>
    <w:rsid w:val="008A0EFB"/>
    <w:rsid w:val="008A11FF"/>
    <w:rsid w:val="008A4BD8"/>
    <w:rsid w:val="008B1AAE"/>
    <w:rsid w:val="008B6FBB"/>
    <w:rsid w:val="008C6ECF"/>
    <w:rsid w:val="008D584F"/>
    <w:rsid w:val="008F599C"/>
    <w:rsid w:val="00902B4B"/>
    <w:rsid w:val="0091459A"/>
    <w:rsid w:val="009228E4"/>
    <w:rsid w:val="00923BE5"/>
    <w:rsid w:val="009240CE"/>
    <w:rsid w:val="00932E09"/>
    <w:rsid w:val="00934509"/>
    <w:rsid w:val="00936B42"/>
    <w:rsid w:val="00941B2E"/>
    <w:rsid w:val="00942557"/>
    <w:rsid w:val="009530D3"/>
    <w:rsid w:val="00956625"/>
    <w:rsid w:val="009632FF"/>
    <w:rsid w:val="00964F90"/>
    <w:rsid w:val="00970FE4"/>
    <w:rsid w:val="00971B7C"/>
    <w:rsid w:val="0097249D"/>
    <w:rsid w:val="00983094"/>
    <w:rsid w:val="00985737"/>
    <w:rsid w:val="00987102"/>
    <w:rsid w:val="0099111B"/>
    <w:rsid w:val="00995D6A"/>
    <w:rsid w:val="009964A2"/>
    <w:rsid w:val="009974EC"/>
    <w:rsid w:val="009A6A73"/>
    <w:rsid w:val="009C204F"/>
    <w:rsid w:val="009C6049"/>
    <w:rsid w:val="009D0936"/>
    <w:rsid w:val="009D3BAB"/>
    <w:rsid w:val="009F46C2"/>
    <w:rsid w:val="009F63E2"/>
    <w:rsid w:val="009F78C2"/>
    <w:rsid w:val="009F78E0"/>
    <w:rsid w:val="00A003F3"/>
    <w:rsid w:val="00A007F4"/>
    <w:rsid w:val="00A0444F"/>
    <w:rsid w:val="00A07694"/>
    <w:rsid w:val="00A21109"/>
    <w:rsid w:val="00A21AC0"/>
    <w:rsid w:val="00A21E66"/>
    <w:rsid w:val="00A222B8"/>
    <w:rsid w:val="00A22391"/>
    <w:rsid w:val="00A2403B"/>
    <w:rsid w:val="00A31B82"/>
    <w:rsid w:val="00A35643"/>
    <w:rsid w:val="00A36376"/>
    <w:rsid w:val="00A43A2D"/>
    <w:rsid w:val="00A44676"/>
    <w:rsid w:val="00A4467A"/>
    <w:rsid w:val="00A459E9"/>
    <w:rsid w:val="00A46F51"/>
    <w:rsid w:val="00A507D3"/>
    <w:rsid w:val="00A61DC8"/>
    <w:rsid w:val="00A62E12"/>
    <w:rsid w:val="00A756FC"/>
    <w:rsid w:val="00A81F5A"/>
    <w:rsid w:val="00A8254A"/>
    <w:rsid w:val="00A86159"/>
    <w:rsid w:val="00A914C8"/>
    <w:rsid w:val="00A95783"/>
    <w:rsid w:val="00A9598A"/>
    <w:rsid w:val="00A97651"/>
    <w:rsid w:val="00AA0F21"/>
    <w:rsid w:val="00AA3C08"/>
    <w:rsid w:val="00AB0C2E"/>
    <w:rsid w:val="00AB53BB"/>
    <w:rsid w:val="00AB57E6"/>
    <w:rsid w:val="00AB760B"/>
    <w:rsid w:val="00AB76D6"/>
    <w:rsid w:val="00AB793D"/>
    <w:rsid w:val="00AD0FA6"/>
    <w:rsid w:val="00AD4929"/>
    <w:rsid w:val="00AD57F1"/>
    <w:rsid w:val="00AD710F"/>
    <w:rsid w:val="00AF373A"/>
    <w:rsid w:val="00AF6B1A"/>
    <w:rsid w:val="00B05628"/>
    <w:rsid w:val="00B059F7"/>
    <w:rsid w:val="00B07651"/>
    <w:rsid w:val="00B07B60"/>
    <w:rsid w:val="00B12373"/>
    <w:rsid w:val="00B20D0A"/>
    <w:rsid w:val="00B219A3"/>
    <w:rsid w:val="00B2382A"/>
    <w:rsid w:val="00B26A42"/>
    <w:rsid w:val="00B26AFE"/>
    <w:rsid w:val="00B300B7"/>
    <w:rsid w:val="00B333B7"/>
    <w:rsid w:val="00B4563B"/>
    <w:rsid w:val="00B45EF1"/>
    <w:rsid w:val="00B47F7B"/>
    <w:rsid w:val="00B52925"/>
    <w:rsid w:val="00B57144"/>
    <w:rsid w:val="00B64F54"/>
    <w:rsid w:val="00B728AF"/>
    <w:rsid w:val="00B9195E"/>
    <w:rsid w:val="00B93702"/>
    <w:rsid w:val="00B95E9B"/>
    <w:rsid w:val="00BA01ED"/>
    <w:rsid w:val="00BA2DF4"/>
    <w:rsid w:val="00BB665B"/>
    <w:rsid w:val="00BC178A"/>
    <w:rsid w:val="00BC2D25"/>
    <w:rsid w:val="00BD17B0"/>
    <w:rsid w:val="00BE0D97"/>
    <w:rsid w:val="00BE0E94"/>
    <w:rsid w:val="00BE5ACD"/>
    <w:rsid w:val="00BF3835"/>
    <w:rsid w:val="00BF7214"/>
    <w:rsid w:val="00C00217"/>
    <w:rsid w:val="00C010FD"/>
    <w:rsid w:val="00C04753"/>
    <w:rsid w:val="00C13D47"/>
    <w:rsid w:val="00C22C38"/>
    <w:rsid w:val="00C22C63"/>
    <w:rsid w:val="00C25E75"/>
    <w:rsid w:val="00C40FB8"/>
    <w:rsid w:val="00C47C22"/>
    <w:rsid w:val="00C54472"/>
    <w:rsid w:val="00C60190"/>
    <w:rsid w:val="00C60C18"/>
    <w:rsid w:val="00C65129"/>
    <w:rsid w:val="00C667E8"/>
    <w:rsid w:val="00C70347"/>
    <w:rsid w:val="00C7169F"/>
    <w:rsid w:val="00C73184"/>
    <w:rsid w:val="00C75DB2"/>
    <w:rsid w:val="00C772E5"/>
    <w:rsid w:val="00C910A1"/>
    <w:rsid w:val="00C91830"/>
    <w:rsid w:val="00C93853"/>
    <w:rsid w:val="00CA041A"/>
    <w:rsid w:val="00CA0CCA"/>
    <w:rsid w:val="00CA6588"/>
    <w:rsid w:val="00CB1540"/>
    <w:rsid w:val="00CB1F10"/>
    <w:rsid w:val="00CB4134"/>
    <w:rsid w:val="00CC3612"/>
    <w:rsid w:val="00CC5EA3"/>
    <w:rsid w:val="00CC73B9"/>
    <w:rsid w:val="00CC7666"/>
    <w:rsid w:val="00CD0CBD"/>
    <w:rsid w:val="00CD1C78"/>
    <w:rsid w:val="00CD602F"/>
    <w:rsid w:val="00CF2302"/>
    <w:rsid w:val="00D00639"/>
    <w:rsid w:val="00D24173"/>
    <w:rsid w:val="00D26F91"/>
    <w:rsid w:val="00D31005"/>
    <w:rsid w:val="00D4237F"/>
    <w:rsid w:val="00D44D7D"/>
    <w:rsid w:val="00D4566A"/>
    <w:rsid w:val="00D51955"/>
    <w:rsid w:val="00D51A16"/>
    <w:rsid w:val="00D53FEB"/>
    <w:rsid w:val="00D54B7C"/>
    <w:rsid w:val="00D61D62"/>
    <w:rsid w:val="00D62B4D"/>
    <w:rsid w:val="00D70D1B"/>
    <w:rsid w:val="00D70DE1"/>
    <w:rsid w:val="00D721C6"/>
    <w:rsid w:val="00D81DC2"/>
    <w:rsid w:val="00D83D61"/>
    <w:rsid w:val="00D925FA"/>
    <w:rsid w:val="00D96A2F"/>
    <w:rsid w:val="00DA11A5"/>
    <w:rsid w:val="00DA1C0E"/>
    <w:rsid w:val="00DA2687"/>
    <w:rsid w:val="00DA392F"/>
    <w:rsid w:val="00DA586D"/>
    <w:rsid w:val="00DB4557"/>
    <w:rsid w:val="00DB5655"/>
    <w:rsid w:val="00DB657C"/>
    <w:rsid w:val="00DB7082"/>
    <w:rsid w:val="00DB795C"/>
    <w:rsid w:val="00DC3070"/>
    <w:rsid w:val="00DC47D0"/>
    <w:rsid w:val="00DC7F8B"/>
    <w:rsid w:val="00DD31C7"/>
    <w:rsid w:val="00DD3B47"/>
    <w:rsid w:val="00DE1282"/>
    <w:rsid w:val="00E01459"/>
    <w:rsid w:val="00E027C4"/>
    <w:rsid w:val="00E03E63"/>
    <w:rsid w:val="00E0646E"/>
    <w:rsid w:val="00E2415A"/>
    <w:rsid w:val="00E32446"/>
    <w:rsid w:val="00E33639"/>
    <w:rsid w:val="00E34144"/>
    <w:rsid w:val="00E434F2"/>
    <w:rsid w:val="00E52BA9"/>
    <w:rsid w:val="00E66702"/>
    <w:rsid w:val="00E67F13"/>
    <w:rsid w:val="00E700C3"/>
    <w:rsid w:val="00E7074F"/>
    <w:rsid w:val="00E7245F"/>
    <w:rsid w:val="00E76523"/>
    <w:rsid w:val="00E827AC"/>
    <w:rsid w:val="00E8381B"/>
    <w:rsid w:val="00E854B3"/>
    <w:rsid w:val="00E85CC8"/>
    <w:rsid w:val="00E87707"/>
    <w:rsid w:val="00E93BED"/>
    <w:rsid w:val="00EA1829"/>
    <w:rsid w:val="00EA379B"/>
    <w:rsid w:val="00EA4B72"/>
    <w:rsid w:val="00EA5CD1"/>
    <w:rsid w:val="00EA673A"/>
    <w:rsid w:val="00EB5680"/>
    <w:rsid w:val="00EB5B80"/>
    <w:rsid w:val="00EC4203"/>
    <w:rsid w:val="00EC7D36"/>
    <w:rsid w:val="00ED1D5A"/>
    <w:rsid w:val="00ED1DE9"/>
    <w:rsid w:val="00EE2660"/>
    <w:rsid w:val="00EE5611"/>
    <w:rsid w:val="00EE6A8F"/>
    <w:rsid w:val="00EF0268"/>
    <w:rsid w:val="00EF12CD"/>
    <w:rsid w:val="00EF3403"/>
    <w:rsid w:val="00EF63BD"/>
    <w:rsid w:val="00F04164"/>
    <w:rsid w:val="00F044E3"/>
    <w:rsid w:val="00F0472D"/>
    <w:rsid w:val="00F16A55"/>
    <w:rsid w:val="00F20A11"/>
    <w:rsid w:val="00F22DB7"/>
    <w:rsid w:val="00F253AB"/>
    <w:rsid w:val="00F27FEA"/>
    <w:rsid w:val="00F3446F"/>
    <w:rsid w:val="00F435C5"/>
    <w:rsid w:val="00F44563"/>
    <w:rsid w:val="00F46E23"/>
    <w:rsid w:val="00F54345"/>
    <w:rsid w:val="00F70696"/>
    <w:rsid w:val="00F73121"/>
    <w:rsid w:val="00F8420D"/>
    <w:rsid w:val="00F85240"/>
    <w:rsid w:val="00F85808"/>
    <w:rsid w:val="00F90D2C"/>
    <w:rsid w:val="00F94C24"/>
    <w:rsid w:val="00F95005"/>
    <w:rsid w:val="00FB2356"/>
    <w:rsid w:val="00FB6B98"/>
    <w:rsid w:val="00FB7DE4"/>
    <w:rsid w:val="00FB7EE0"/>
    <w:rsid w:val="00FC1B86"/>
    <w:rsid w:val="00FC220B"/>
    <w:rsid w:val="00FC6F38"/>
    <w:rsid w:val="00FD3531"/>
    <w:rsid w:val="00FE1E8E"/>
    <w:rsid w:val="00FE4B9B"/>
    <w:rsid w:val="00FE61D2"/>
    <w:rsid w:val="00FF036B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9273-3FB0-4055-B39F-F370CEDB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5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54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82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25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0C1A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semiHidden/>
    <w:unhideWhenUsed/>
    <w:rsid w:val="00B52925"/>
    <w:pPr>
      <w:ind w:firstLine="2124"/>
      <w:jc w:val="both"/>
    </w:pPr>
    <w:rPr>
      <w:rFonts w:ascii="Arial" w:hAnsi="Arial" w:cs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52925"/>
    <w:rPr>
      <w:rFonts w:ascii="Arial" w:eastAsia="Times New Roman" w:hAnsi="Arial" w:cs="Arial"/>
      <w:sz w:val="28"/>
      <w:szCs w:val="20"/>
      <w:lang w:eastAsia="pt-BR"/>
    </w:rPr>
  </w:style>
  <w:style w:type="paragraph" w:customStyle="1" w:styleId="Corpodetexto31">
    <w:name w:val="Corpo de texto 31"/>
    <w:basedOn w:val="Normal"/>
    <w:uiPriority w:val="99"/>
    <w:rsid w:val="00740F03"/>
    <w:pPr>
      <w:suppressAutoHyphens/>
      <w:spacing w:after="120"/>
      <w:jc w:val="both"/>
    </w:pPr>
    <w:rPr>
      <w:sz w:val="16"/>
      <w:szCs w:val="16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2152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152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1888</Words>
  <Characters>10199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CONEXAO</dc:creator>
  <cp:lastModifiedBy>Licitações</cp:lastModifiedBy>
  <cp:revision>15</cp:revision>
  <cp:lastPrinted>2022-02-17T17:19:00Z</cp:lastPrinted>
  <dcterms:created xsi:type="dcterms:W3CDTF">2022-07-13T12:37:00Z</dcterms:created>
  <dcterms:modified xsi:type="dcterms:W3CDTF">2022-07-18T11:51:00Z</dcterms:modified>
</cp:coreProperties>
</file>