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rsidP="00AE54C3">
      <w:pPr>
        <w:ind w:left="-142"/>
        <w:jc w:val="both"/>
        <w:outlineLvl w:val="0"/>
        <w:rPr>
          <w:color w:val="000000"/>
        </w:rPr>
      </w:pPr>
      <w:r>
        <w:rPr>
          <w:b/>
        </w:rPr>
        <w:t xml:space="preserve">                                </w:t>
      </w:r>
      <w:r w:rsidR="0013717D">
        <w:rPr>
          <w:b/>
        </w:rPr>
        <w:t xml:space="preserve">   </w:t>
      </w:r>
      <w:r>
        <w:rPr>
          <w:b/>
        </w:rPr>
        <w:t xml:space="preserve">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color w:val="000000"/>
        </w:rPr>
      </w:pPr>
      <w:r>
        <w:rPr>
          <w:b/>
          <w:color w:val="000000"/>
        </w:rPr>
        <w:t xml:space="preserve">CONTRATO </w:t>
      </w:r>
      <w:r w:rsidR="004B22F4">
        <w:rPr>
          <w:b/>
          <w:color w:val="000000"/>
        </w:rPr>
        <w:t>87</w:t>
      </w:r>
      <w:r w:rsidR="00E7245F">
        <w:rPr>
          <w:b/>
          <w:color w:val="000000"/>
        </w:rPr>
        <w:t>-20</w:t>
      </w:r>
      <w:r w:rsidR="0078718F">
        <w:rPr>
          <w:b/>
          <w:color w:val="000000"/>
        </w:rPr>
        <w:t>22</w:t>
      </w:r>
    </w:p>
    <w:p w:rsidR="005A7DB0" w:rsidRDefault="005A7DB0">
      <w:pPr>
        <w:widowControl w:val="0"/>
        <w:autoSpaceDE w:val="0"/>
        <w:autoSpaceDN w:val="0"/>
        <w:adjustRightInd w:val="0"/>
        <w:jc w:val="center"/>
        <w:outlineLvl w:val="0"/>
        <w:rPr>
          <w:b/>
        </w:rPr>
      </w:pPr>
    </w:p>
    <w:p w:rsidR="0074064C" w:rsidRPr="0074064C" w:rsidRDefault="009E7947" w:rsidP="00F219F2">
      <w:pPr>
        <w:shd w:val="clear" w:color="auto" w:fill="FFFFFF"/>
        <w:jc w:val="both"/>
        <w:rPr>
          <w:color w:val="222222"/>
        </w:rPr>
      </w:pPr>
      <w:r w:rsidRPr="0074064C">
        <w:rPr>
          <w:b/>
        </w:rPr>
        <w:t>O MUNICÍPIO DE JARI</w:t>
      </w:r>
      <w:r w:rsidRPr="0074064C">
        <w:t xml:space="preserve">, inscrito no CNPJ sob o nº 016094020001-50, pessoa jurídica de direito público, sito à R. Barão do Triunfo 193, neste ato representada por seu prefeito, Senhor </w:t>
      </w:r>
      <w:r w:rsidRPr="0074064C">
        <w:rPr>
          <w:b/>
        </w:rPr>
        <w:t>OSNEI DOS SANTOS AZEREDO</w:t>
      </w:r>
      <w:r w:rsidRPr="0074064C">
        <w:t>, brasileiro, casado, residente e domiciliado em Jari – RS, na Rua Silveira Martins, n.º 318, portador do CPF n.º 947.329.650-91 e CI n.º 5061580402</w:t>
      </w:r>
      <w:r w:rsidR="00806B21" w:rsidRPr="0074064C">
        <w:t>a seguir denominada contratante</w:t>
      </w:r>
      <w:r w:rsidR="00806B21" w:rsidRPr="0074064C">
        <w:rPr>
          <w:color w:val="000000"/>
        </w:rPr>
        <w:t xml:space="preserve">, </w:t>
      </w:r>
      <w:r w:rsidR="00806B21" w:rsidRPr="0074064C">
        <w:t xml:space="preserve">e a Empresa </w:t>
      </w:r>
      <w:r w:rsidR="00806B21" w:rsidRPr="0074064C">
        <w:rPr>
          <w:b/>
        </w:rPr>
        <w:t>CRVR</w:t>
      </w:r>
      <w:r w:rsidR="00806B21" w:rsidRPr="0074064C">
        <w:t xml:space="preserve"> </w:t>
      </w:r>
      <w:r w:rsidR="00806B21" w:rsidRPr="0074064C">
        <w:rPr>
          <w:b/>
        </w:rPr>
        <w:t xml:space="preserve"> RIOGRANDENSE  VALORIZAÇÃO DE RESÍDUOS </w:t>
      </w:r>
      <w:r w:rsidR="0074064C" w:rsidRPr="0074064C">
        <w:rPr>
          <w:b/>
        </w:rPr>
        <w:t>S.A</w:t>
      </w:r>
      <w:r w:rsidR="00806B21" w:rsidRPr="0074064C">
        <w:t xml:space="preserve">, pessoa jurídica de direito privado, sito à </w:t>
      </w:r>
      <w:r w:rsidR="0074064C" w:rsidRPr="0074064C">
        <w:t>ESTRADA GERAL BOCA DO MONTE</w:t>
      </w:r>
      <w:r w:rsidR="00806B21" w:rsidRPr="0074064C">
        <w:t xml:space="preserve"> </w:t>
      </w:r>
      <w:r w:rsidR="0074064C" w:rsidRPr="0074064C">
        <w:t>4555</w:t>
      </w:r>
      <w:r w:rsidR="00806B21" w:rsidRPr="0074064C">
        <w:t>, Bairro C</w:t>
      </w:r>
      <w:r w:rsidR="0074064C" w:rsidRPr="0074064C">
        <w:t>aturrita</w:t>
      </w:r>
      <w:r w:rsidR="00806B21" w:rsidRPr="0074064C">
        <w:t xml:space="preserve">, cidade de  </w:t>
      </w:r>
      <w:r w:rsidR="0074064C" w:rsidRPr="0074064C">
        <w:t>SANTA MARIA</w:t>
      </w:r>
      <w:r w:rsidR="00806B21" w:rsidRPr="0074064C">
        <w:t>, estado RS   inscrita no CNPJ/MF sob o n° 03.505.185/000</w:t>
      </w:r>
      <w:r w:rsidR="0074064C" w:rsidRPr="0074064C">
        <w:t>4</w:t>
      </w:r>
      <w:r w:rsidR="00806B21" w:rsidRPr="0074064C">
        <w:t>-</w:t>
      </w:r>
      <w:r w:rsidR="0074064C" w:rsidRPr="0074064C">
        <w:t>27</w:t>
      </w:r>
      <w:r w:rsidR="00806B21" w:rsidRPr="0074064C">
        <w:t xml:space="preserve">, neste ato representada por seu </w:t>
      </w:r>
      <w:r w:rsidR="0074064C" w:rsidRPr="0074064C">
        <w:rPr>
          <w:color w:val="000000"/>
        </w:rPr>
        <w:t>Diretor Executivo, Sr. LEOMYR DE CASTRO GIRONDI, brasileiro, casado, Engenheiro Civil, portador da cédula de identidade RG nº 5011580528 SSP/RS e inscrito no CPF/MF sob o nº 479.570.930-00, residente e domiciliado na Cidade de Santa Maria, Estado do Rio Grande do Sul.</w:t>
      </w:r>
    </w:p>
    <w:p w:rsidR="00806B21" w:rsidRPr="0074064C" w:rsidRDefault="0074064C" w:rsidP="00F219F2">
      <w:pPr>
        <w:shd w:val="clear" w:color="auto" w:fill="FFFFFF"/>
        <w:jc w:val="both"/>
      </w:pPr>
      <w:r w:rsidRPr="0074064C">
        <w:rPr>
          <w:color w:val="222222"/>
        </w:rPr>
        <w:t>Diretor Operacional, Sr. Rafael Hollweg Salamoni, brasileiro, casado, Engenheiro Ambiental e Segurança do trabalho, portador da cédula de identidade RG nº 7076652739 e inscrito no CPF/MF sob nº 993.712.780-72, domiciliado na cidade de Santa Mar</w:t>
      </w:r>
      <w:r w:rsidR="00E73338">
        <w:rPr>
          <w:color w:val="222222"/>
        </w:rPr>
        <w:t>ia, Estado do Rio Grande do Sul</w:t>
      </w:r>
      <w:r w:rsidR="00806B21" w:rsidRPr="0074064C">
        <w:t>, a seguir denominada CONTRATADA, acordam e ajustam firmar o presente contrato, nos termos da Lei n° 8.666/93, de 21 de junho de 1993 e legislação pertinent</w:t>
      </w:r>
      <w:r w:rsidR="009E7947" w:rsidRPr="0074064C">
        <w:t>e, assim como pelas condições d</w:t>
      </w:r>
      <w:r w:rsidR="00C962D1">
        <w:t>o</w:t>
      </w:r>
      <w:r w:rsidR="009E7947" w:rsidRPr="0074064C">
        <w:t xml:space="preserve"> </w:t>
      </w:r>
      <w:r w:rsidR="00C962D1" w:rsidRPr="00156B11">
        <w:rPr>
          <w:b/>
        </w:rPr>
        <w:t>Pregão Presencial</w:t>
      </w:r>
      <w:r w:rsidR="00806B21" w:rsidRPr="0074064C">
        <w:rPr>
          <w:b/>
        </w:rPr>
        <w:t xml:space="preserve"> </w:t>
      </w:r>
      <w:r w:rsidR="00C962D1">
        <w:rPr>
          <w:b/>
        </w:rPr>
        <w:t>11</w:t>
      </w:r>
      <w:r w:rsidR="00806B21" w:rsidRPr="0074064C">
        <w:rPr>
          <w:b/>
        </w:rPr>
        <w:t>-20</w:t>
      </w:r>
      <w:r w:rsidR="009E7947" w:rsidRPr="0074064C">
        <w:rPr>
          <w:b/>
        </w:rPr>
        <w:t>22</w:t>
      </w:r>
      <w:r w:rsidR="00806B21" w:rsidRPr="0074064C">
        <w:t xml:space="preserve"> e pelas cláusulas a seguir expressas, definidoras dos direitos, obrigações e responsabilidades das partes.</w:t>
      </w:r>
    </w:p>
    <w:p w:rsidR="00063A23" w:rsidRPr="00534D4A" w:rsidRDefault="00063A23" w:rsidP="00063A23">
      <w:pPr>
        <w:widowControl w:val="0"/>
        <w:autoSpaceDE w:val="0"/>
        <w:autoSpaceDN w:val="0"/>
        <w:adjustRightInd w:val="0"/>
        <w:jc w:val="both"/>
        <w:rPr>
          <w:color w:val="000000"/>
        </w:rPr>
      </w:pPr>
    </w:p>
    <w:p w:rsidR="00063A23" w:rsidRPr="00534D4A" w:rsidRDefault="00063A23" w:rsidP="00063A23">
      <w:pPr>
        <w:widowControl w:val="0"/>
        <w:numPr>
          <w:ilvl w:val="0"/>
          <w:numId w:val="5"/>
        </w:numPr>
        <w:autoSpaceDE w:val="0"/>
        <w:autoSpaceDN w:val="0"/>
        <w:adjustRightInd w:val="0"/>
        <w:jc w:val="both"/>
        <w:rPr>
          <w:b/>
          <w:bCs/>
          <w:color w:val="000000"/>
        </w:rPr>
      </w:pPr>
      <w:r w:rsidRPr="00534D4A">
        <w:rPr>
          <w:b/>
          <w:bCs/>
          <w:color w:val="000000"/>
        </w:rPr>
        <w:t>CLÁUSULA PRIMEIRA: DO OBJETO</w:t>
      </w:r>
    </w:p>
    <w:p w:rsidR="00063A23" w:rsidRPr="00534D4A" w:rsidRDefault="00063A23" w:rsidP="00063A23">
      <w:pPr>
        <w:widowControl w:val="0"/>
        <w:autoSpaceDE w:val="0"/>
        <w:autoSpaceDN w:val="0"/>
        <w:adjustRightInd w:val="0"/>
        <w:ind w:left="735"/>
        <w:jc w:val="both"/>
        <w:rPr>
          <w:b/>
          <w:bCs/>
          <w:color w:val="000000"/>
        </w:rPr>
      </w:pPr>
    </w:p>
    <w:p w:rsidR="00063A23" w:rsidRPr="00534D4A" w:rsidRDefault="00063A23" w:rsidP="00063A23">
      <w:pPr>
        <w:jc w:val="both"/>
        <w:rPr>
          <w:b/>
          <w:bCs/>
        </w:rPr>
      </w:pPr>
      <w:r w:rsidRPr="00534D4A">
        <w:rPr>
          <w:b/>
        </w:rPr>
        <w:t>CONTRATAÇÃO DE EMPRESA PARA</w:t>
      </w:r>
      <w:r w:rsidRPr="00534D4A">
        <w:t xml:space="preserve"> </w:t>
      </w:r>
      <w:r w:rsidRPr="00534D4A">
        <w:rPr>
          <w:b/>
        </w:rPr>
        <w:t>RECEBIMENTO E DESTINAÇÃO FINAL DOS RESIDUOS SÓLIDOS</w:t>
      </w:r>
      <w:r w:rsidRPr="00534D4A">
        <w:rPr>
          <w:b/>
          <w:bCs/>
        </w:rPr>
        <w:t>.</w:t>
      </w:r>
    </w:p>
    <w:p w:rsidR="00D45737" w:rsidRPr="00534D4A" w:rsidRDefault="00D45737" w:rsidP="00063A23">
      <w:pPr>
        <w:jc w:val="both"/>
        <w:rPr>
          <w:b/>
          <w:bCs/>
        </w:rPr>
      </w:pPr>
    </w:p>
    <w:tbl>
      <w:tblPr>
        <w:tblStyle w:val="Tabelacomgrade"/>
        <w:tblW w:w="9144" w:type="dxa"/>
        <w:tblLayout w:type="fixed"/>
        <w:tblLook w:val="04A0" w:firstRow="1" w:lastRow="0" w:firstColumn="1" w:lastColumn="0" w:noHBand="0" w:noVBand="1"/>
      </w:tblPr>
      <w:tblGrid>
        <w:gridCol w:w="853"/>
        <w:gridCol w:w="2074"/>
        <w:gridCol w:w="1925"/>
        <w:gridCol w:w="1184"/>
        <w:gridCol w:w="740"/>
        <w:gridCol w:w="1184"/>
        <w:gridCol w:w="1184"/>
      </w:tblGrid>
      <w:tr w:rsidR="00D45737" w:rsidRPr="00534D4A" w:rsidTr="004B22F4">
        <w:trPr>
          <w:trHeight w:val="982"/>
        </w:trPr>
        <w:tc>
          <w:tcPr>
            <w:tcW w:w="853" w:type="dxa"/>
          </w:tcPr>
          <w:p w:rsidR="00D45737" w:rsidRPr="00534D4A" w:rsidRDefault="00D45737" w:rsidP="004B22F4">
            <w:pPr>
              <w:spacing w:line="276" w:lineRule="auto"/>
              <w:ind w:left="-1247" w:right="1034"/>
              <w:jc w:val="both"/>
              <w:rPr>
                <w:b/>
              </w:rPr>
            </w:pPr>
            <w:r w:rsidRPr="00534D4A">
              <w:rPr>
                <w:b/>
              </w:rPr>
              <w:t>ITEM</w:t>
            </w:r>
          </w:p>
        </w:tc>
        <w:tc>
          <w:tcPr>
            <w:tcW w:w="2074" w:type="dxa"/>
          </w:tcPr>
          <w:p w:rsidR="00D45737" w:rsidRPr="00534D4A" w:rsidRDefault="00D45737" w:rsidP="00953D5D">
            <w:pPr>
              <w:spacing w:line="276" w:lineRule="auto"/>
              <w:jc w:val="both"/>
              <w:rPr>
                <w:b/>
              </w:rPr>
            </w:pPr>
            <w:r w:rsidRPr="00534D4A">
              <w:rPr>
                <w:b/>
              </w:rPr>
              <w:t>DESCRIÇÃO</w:t>
            </w:r>
          </w:p>
        </w:tc>
        <w:tc>
          <w:tcPr>
            <w:tcW w:w="1925" w:type="dxa"/>
          </w:tcPr>
          <w:p w:rsidR="00D45737" w:rsidRPr="00534D4A" w:rsidRDefault="00D45737" w:rsidP="00953D5D">
            <w:pPr>
              <w:spacing w:line="276" w:lineRule="auto"/>
              <w:jc w:val="both"/>
              <w:rPr>
                <w:b/>
              </w:rPr>
            </w:pPr>
            <w:r w:rsidRPr="00534D4A">
              <w:rPr>
                <w:b/>
              </w:rPr>
              <w:t>ESTIMATIVA</w:t>
            </w:r>
          </w:p>
        </w:tc>
        <w:tc>
          <w:tcPr>
            <w:tcW w:w="1184" w:type="dxa"/>
          </w:tcPr>
          <w:p w:rsidR="00D45737" w:rsidRPr="00534D4A" w:rsidRDefault="00D45737" w:rsidP="00953D5D">
            <w:pPr>
              <w:spacing w:line="276" w:lineRule="auto"/>
              <w:jc w:val="both"/>
              <w:rPr>
                <w:b/>
              </w:rPr>
            </w:pPr>
            <w:r w:rsidRPr="00534D4A">
              <w:rPr>
                <w:b/>
              </w:rPr>
              <w:t>QUANT.</w:t>
            </w:r>
          </w:p>
        </w:tc>
        <w:tc>
          <w:tcPr>
            <w:tcW w:w="740" w:type="dxa"/>
          </w:tcPr>
          <w:p w:rsidR="00D45737" w:rsidRPr="00534D4A" w:rsidRDefault="00D45737" w:rsidP="00953D5D">
            <w:pPr>
              <w:spacing w:line="276" w:lineRule="auto"/>
              <w:jc w:val="both"/>
              <w:rPr>
                <w:b/>
              </w:rPr>
            </w:pPr>
            <w:r w:rsidRPr="00534D4A">
              <w:rPr>
                <w:b/>
              </w:rPr>
              <w:t>UN</w:t>
            </w:r>
          </w:p>
        </w:tc>
        <w:tc>
          <w:tcPr>
            <w:tcW w:w="1184" w:type="dxa"/>
          </w:tcPr>
          <w:p w:rsidR="00D45737" w:rsidRPr="00534D4A" w:rsidRDefault="00D45737" w:rsidP="006711E4">
            <w:pPr>
              <w:spacing w:line="276" w:lineRule="auto"/>
              <w:jc w:val="both"/>
              <w:rPr>
                <w:b/>
              </w:rPr>
            </w:pPr>
            <w:r w:rsidRPr="00534D4A">
              <w:rPr>
                <w:b/>
              </w:rPr>
              <w:t>VALOR  R$</w:t>
            </w:r>
          </w:p>
        </w:tc>
        <w:tc>
          <w:tcPr>
            <w:tcW w:w="1184" w:type="dxa"/>
          </w:tcPr>
          <w:p w:rsidR="00D45737" w:rsidRPr="00534D4A" w:rsidRDefault="00D45737" w:rsidP="00953D5D">
            <w:pPr>
              <w:spacing w:line="276" w:lineRule="auto"/>
              <w:jc w:val="both"/>
              <w:rPr>
                <w:b/>
              </w:rPr>
            </w:pPr>
            <w:r w:rsidRPr="00534D4A">
              <w:rPr>
                <w:b/>
              </w:rPr>
              <w:t>VALOR TOTAL R$</w:t>
            </w:r>
          </w:p>
        </w:tc>
      </w:tr>
      <w:tr w:rsidR="00D45737" w:rsidRPr="00534D4A" w:rsidTr="004B22F4">
        <w:trPr>
          <w:trHeight w:val="972"/>
        </w:trPr>
        <w:tc>
          <w:tcPr>
            <w:tcW w:w="853" w:type="dxa"/>
          </w:tcPr>
          <w:p w:rsidR="00D45737" w:rsidRPr="00534D4A" w:rsidRDefault="00D45737" w:rsidP="00953D5D">
            <w:pPr>
              <w:spacing w:line="276" w:lineRule="auto"/>
              <w:jc w:val="both"/>
            </w:pPr>
            <w:r w:rsidRPr="00534D4A">
              <w:t>01</w:t>
            </w:r>
          </w:p>
        </w:tc>
        <w:tc>
          <w:tcPr>
            <w:tcW w:w="2074" w:type="dxa"/>
          </w:tcPr>
          <w:p w:rsidR="00D45737" w:rsidRPr="00534D4A" w:rsidRDefault="00D45737" w:rsidP="00953D5D">
            <w:pPr>
              <w:spacing w:line="276" w:lineRule="auto"/>
              <w:jc w:val="center"/>
            </w:pPr>
            <w:r w:rsidRPr="00534D4A">
              <w:t>VALOR POR TONELADA RECEBIDA</w:t>
            </w:r>
          </w:p>
        </w:tc>
        <w:tc>
          <w:tcPr>
            <w:tcW w:w="1925" w:type="dxa"/>
          </w:tcPr>
          <w:p w:rsidR="00D45737" w:rsidRPr="00534D4A" w:rsidRDefault="009E7947" w:rsidP="004B22F4">
            <w:pPr>
              <w:spacing w:line="276" w:lineRule="auto"/>
              <w:jc w:val="both"/>
            </w:pPr>
            <w:r>
              <w:t>1</w:t>
            </w:r>
            <w:r w:rsidR="006711E4">
              <w:t>2</w:t>
            </w:r>
            <w:r>
              <w:t>0</w:t>
            </w:r>
            <w:r w:rsidR="00D45737" w:rsidRPr="00534D4A">
              <w:t xml:space="preserve"> T p</w:t>
            </w:r>
            <w:r w:rsidR="004B22F4">
              <w:t xml:space="preserve">or </w:t>
            </w:r>
            <w:r w:rsidR="006711E4">
              <w:t>12 meses</w:t>
            </w:r>
            <w:r w:rsidR="004B22F4">
              <w:t xml:space="preserve"> </w:t>
            </w:r>
          </w:p>
        </w:tc>
        <w:tc>
          <w:tcPr>
            <w:tcW w:w="1184" w:type="dxa"/>
          </w:tcPr>
          <w:p w:rsidR="00D45737" w:rsidRPr="00534D4A" w:rsidRDefault="006711E4" w:rsidP="006711E4">
            <w:pPr>
              <w:spacing w:line="276" w:lineRule="auto"/>
              <w:jc w:val="both"/>
            </w:pPr>
            <w:r>
              <w:t xml:space="preserve">10 t mês </w:t>
            </w:r>
          </w:p>
        </w:tc>
        <w:tc>
          <w:tcPr>
            <w:tcW w:w="740" w:type="dxa"/>
          </w:tcPr>
          <w:p w:rsidR="00D45737" w:rsidRPr="00534D4A" w:rsidRDefault="00D45737" w:rsidP="00953D5D">
            <w:pPr>
              <w:spacing w:line="276" w:lineRule="auto"/>
              <w:jc w:val="both"/>
            </w:pPr>
            <w:r w:rsidRPr="00534D4A">
              <w:t>TN</w:t>
            </w:r>
          </w:p>
        </w:tc>
        <w:tc>
          <w:tcPr>
            <w:tcW w:w="1184" w:type="dxa"/>
          </w:tcPr>
          <w:p w:rsidR="00D45737" w:rsidRPr="00534D4A" w:rsidRDefault="00D45737" w:rsidP="009E7947">
            <w:pPr>
              <w:spacing w:line="276" w:lineRule="auto"/>
              <w:jc w:val="both"/>
            </w:pPr>
            <w:r w:rsidRPr="00534D4A">
              <w:t>1</w:t>
            </w:r>
            <w:r w:rsidR="009E7947">
              <w:t>45,00</w:t>
            </w:r>
          </w:p>
        </w:tc>
        <w:tc>
          <w:tcPr>
            <w:tcW w:w="1184" w:type="dxa"/>
          </w:tcPr>
          <w:p w:rsidR="00D45737" w:rsidRPr="00534D4A" w:rsidRDefault="009E7947" w:rsidP="004B22F4">
            <w:pPr>
              <w:spacing w:line="276" w:lineRule="auto"/>
              <w:jc w:val="both"/>
            </w:pPr>
            <w:r>
              <w:t>1</w:t>
            </w:r>
            <w:r w:rsidR="004B22F4">
              <w:t>7</w:t>
            </w:r>
            <w:r>
              <w:t>.</w:t>
            </w:r>
            <w:r w:rsidR="004B22F4">
              <w:t>400</w:t>
            </w:r>
            <w:r>
              <w:t>,00</w:t>
            </w:r>
          </w:p>
        </w:tc>
      </w:tr>
    </w:tbl>
    <w:p w:rsidR="00D45737" w:rsidRPr="00534D4A" w:rsidRDefault="00D45737" w:rsidP="00D45737">
      <w:pPr>
        <w:spacing w:line="276" w:lineRule="auto"/>
        <w:jc w:val="both"/>
      </w:pPr>
    </w:p>
    <w:p w:rsidR="00063A23" w:rsidRPr="00534D4A" w:rsidRDefault="00063A23" w:rsidP="00063A23">
      <w:pPr>
        <w:widowControl w:val="0"/>
        <w:autoSpaceDE w:val="0"/>
        <w:autoSpaceDN w:val="0"/>
        <w:adjustRightInd w:val="0"/>
        <w:jc w:val="both"/>
      </w:pPr>
      <w:r w:rsidRPr="00534D4A">
        <w:rPr>
          <w:b/>
          <w:bCs/>
          <w:color w:val="000000"/>
        </w:rPr>
        <w:t>02 - CLÁUSULA SEGUNDA: DO PREÇO</w:t>
      </w:r>
    </w:p>
    <w:p w:rsidR="00A30566" w:rsidRDefault="00A30566" w:rsidP="00AE54C3">
      <w:pPr>
        <w:pStyle w:val="Corpodetexto"/>
        <w:tabs>
          <w:tab w:val="left" w:leader="dot" w:pos="7961"/>
        </w:tabs>
        <w:spacing w:before="1"/>
        <w:jc w:val="both"/>
      </w:pPr>
      <w:r>
        <w:t>O valor total dos objetos ora adquiridos é de</w:t>
      </w:r>
      <w:r>
        <w:rPr>
          <w:spacing w:val="-6"/>
        </w:rPr>
        <w:t xml:space="preserve"> </w:t>
      </w:r>
      <w:r>
        <w:t>R$</w:t>
      </w:r>
      <w:r w:rsidR="00AE54C3">
        <w:t>17.400,00</w:t>
      </w:r>
      <w:r>
        <w:t xml:space="preserve"> (</w:t>
      </w:r>
      <w:r w:rsidR="00AE54C3">
        <w:t>dezessete mil e quatrocentos reais</w:t>
      </w:r>
      <w:r>
        <w:t>).</w:t>
      </w:r>
    </w:p>
    <w:p w:rsidR="00A30566" w:rsidRDefault="00A30566" w:rsidP="00A30566">
      <w:pPr>
        <w:pStyle w:val="Corpodetexto"/>
        <w:spacing w:before="11"/>
        <w:rPr>
          <w:sz w:val="23"/>
        </w:rPr>
      </w:pPr>
    </w:p>
    <w:p w:rsidR="00A30566" w:rsidRDefault="00A30566" w:rsidP="00A30566">
      <w:pPr>
        <w:pStyle w:val="Ttulo1"/>
        <w:numPr>
          <w:ilvl w:val="0"/>
          <w:numId w:val="13"/>
        </w:numPr>
        <w:tabs>
          <w:tab w:val="left" w:pos="1070"/>
        </w:tabs>
        <w:ind w:hanging="338"/>
        <w:jc w:val="both"/>
      </w:pPr>
      <w:r>
        <w:t>- CLÁUSULA TERCEIRA: DA FORMA DE</w:t>
      </w:r>
      <w:r>
        <w:rPr>
          <w:spacing w:val="-16"/>
        </w:rPr>
        <w:t xml:space="preserve"> </w:t>
      </w:r>
      <w:r>
        <w:t>PAGAMENTO</w:t>
      </w:r>
    </w:p>
    <w:p w:rsidR="00A30566" w:rsidRDefault="00A30566" w:rsidP="00A30566">
      <w:pPr>
        <w:pStyle w:val="Corpodetexto"/>
        <w:spacing w:before="2"/>
        <w:rPr>
          <w:b/>
        </w:rPr>
      </w:pPr>
    </w:p>
    <w:p w:rsidR="00A30566" w:rsidRDefault="00A30566" w:rsidP="00A30566">
      <w:pPr>
        <w:pStyle w:val="Corpodetexto"/>
        <w:spacing w:before="1" w:line="276" w:lineRule="auto"/>
        <w:ind w:left="732"/>
      </w:pPr>
      <w:r>
        <w:lastRenderedPageBreak/>
        <w:t>3.1- O pagamento será efetuado até o décimo dia do mês subseqüente ao da prestação do serviço;</w:t>
      </w:r>
    </w:p>
    <w:p w:rsidR="00A30566" w:rsidRDefault="00A30566" w:rsidP="00A30566">
      <w:pPr>
        <w:pStyle w:val="Corpodetexto"/>
        <w:spacing w:before="118"/>
        <w:ind w:left="732"/>
        <w:jc w:val="both"/>
      </w:pPr>
      <w:r>
        <w:t>3.2- Para o efetivo pagamento, a contratada deverá apresentar:</w:t>
      </w:r>
    </w:p>
    <w:p w:rsidR="00A30566" w:rsidRDefault="00A30566" w:rsidP="00A30566">
      <w:pPr>
        <w:pStyle w:val="PargrafodaLista"/>
        <w:widowControl w:val="0"/>
        <w:numPr>
          <w:ilvl w:val="1"/>
          <w:numId w:val="13"/>
        </w:numPr>
        <w:tabs>
          <w:tab w:val="left" w:pos="1732"/>
        </w:tabs>
        <w:autoSpaceDE w:val="0"/>
        <w:autoSpaceDN w:val="0"/>
        <w:spacing w:before="161"/>
        <w:ind w:hanging="148"/>
        <w:contextualSpacing w:val="0"/>
      </w:pPr>
      <w:r>
        <w:t>Nota fiscal do serviço</w:t>
      </w:r>
      <w:r>
        <w:rPr>
          <w:spacing w:val="2"/>
        </w:rPr>
        <w:t xml:space="preserve"> </w:t>
      </w:r>
      <w:r>
        <w:t>prestado;</w:t>
      </w:r>
    </w:p>
    <w:p w:rsidR="00A30566" w:rsidRDefault="00A30566" w:rsidP="00A30566">
      <w:pPr>
        <w:pStyle w:val="PargrafodaLista"/>
        <w:widowControl w:val="0"/>
        <w:numPr>
          <w:ilvl w:val="1"/>
          <w:numId w:val="13"/>
        </w:numPr>
        <w:tabs>
          <w:tab w:val="left" w:pos="1732"/>
        </w:tabs>
        <w:autoSpaceDE w:val="0"/>
        <w:autoSpaceDN w:val="0"/>
        <w:spacing w:before="163"/>
        <w:ind w:hanging="148"/>
        <w:contextualSpacing w:val="0"/>
      </w:pPr>
      <w:r>
        <w:t>Relatório das cargas recebidas na</w:t>
      </w:r>
      <w:r>
        <w:rPr>
          <w:spacing w:val="-5"/>
        </w:rPr>
        <w:t xml:space="preserve"> </w:t>
      </w:r>
      <w:r>
        <w:t>empresa;</w:t>
      </w:r>
    </w:p>
    <w:p w:rsidR="00A30566" w:rsidRDefault="00A30566" w:rsidP="00A30566">
      <w:pPr>
        <w:pStyle w:val="Corpodetexto"/>
        <w:spacing w:before="161" w:line="276" w:lineRule="auto"/>
        <w:ind w:left="732" w:firstLine="852"/>
      </w:pPr>
      <w:r>
        <w:t>-Comprovante de recolhimento das contribuições previdenciárias e do FGTS dos empregados vinculados à execução dos serviços relativo ao mês de competência.</w:t>
      </w:r>
    </w:p>
    <w:p w:rsidR="00A30566" w:rsidRDefault="00A30566" w:rsidP="00A30566">
      <w:pPr>
        <w:pStyle w:val="Corpodetexto"/>
        <w:spacing w:before="119" w:line="278" w:lineRule="auto"/>
        <w:ind w:left="732" w:right="192"/>
      </w:pPr>
      <w:r>
        <w:t>3.3- A Nota Fiscal somente será liberada para pagamento quando o cumprimento do contrato estiver em total conformidade com as especificações exigidas pelo</w:t>
      </w:r>
      <w:r>
        <w:rPr>
          <w:spacing w:val="-5"/>
        </w:rPr>
        <w:t xml:space="preserve"> </w:t>
      </w:r>
      <w:r>
        <w:t>Município.</w:t>
      </w:r>
    </w:p>
    <w:p w:rsidR="00A30566" w:rsidRDefault="00A30566" w:rsidP="00A30566">
      <w:pPr>
        <w:pStyle w:val="Corpodetexto"/>
        <w:spacing w:before="2"/>
        <w:rPr>
          <w:sz w:val="27"/>
        </w:rPr>
      </w:pPr>
    </w:p>
    <w:p w:rsidR="00A30566" w:rsidRDefault="00A30566" w:rsidP="00A30566">
      <w:pPr>
        <w:pStyle w:val="Corpodetexto"/>
        <w:spacing w:line="276" w:lineRule="auto"/>
        <w:ind w:left="732" w:right="206"/>
      </w:pPr>
      <w:r>
        <w:t>3.4- A Nota Fiscal deverá ser emitida em moeda corrente do país, em 02 (duas) vias, grafadas com dois dígitos após a</w:t>
      </w:r>
      <w:r>
        <w:rPr>
          <w:spacing w:val="2"/>
        </w:rPr>
        <w:t xml:space="preserve"> </w:t>
      </w:r>
      <w:r>
        <w:t>vírgula.</w:t>
      </w:r>
    </w:p>
    <w:p w:rsidR="00A30566" w:rsidRDefault="00A30566" w:rsidP="00A30566">
      <w:pPr>
        <w:pStyle w:val="Corpodetexto"/>
        <w:spacing w:before="8"/>
        <w:rPr>
          <w:sz w:val="27"/>
        </w:rPr>
      </w:pPr>
    </w:p>
    <w:p w:rsidR="00A30566" w:rsidRDefault="00A30566" w:rsidP="00A30566">
      <w:pPr>
        <w:pStyle w:val="Corpodetexto"/>
        <w:spacing w:line="276" w:lineRule="auto"/>
        <w:ind w:left="732"/>
      </w:pPr>
      <w:r>
        <w:t>3.5- O CNPJ da contratada constante da NF deverá ser o mesmo da documentação apresentada no procedimento licitatório.</w:t>
      </w:r>
    </w:p>
    <w:p w:rsidR="00A30566" w:rsidRDefault="00A30566" w:rsidP="00A30566">
      <w:pPr>
        <w:pStyle w:val="Corpodetexto"/>
        <w:spacing w:before="7"/>
        <w:rPr>
          <w:sz w:val="27"/>
        </w:rPr>
      </w:pPr>
    </w:p>
    <w:p w:rsidR="00A30566" w:rsidRDefault="00A30566" w:rsidP="00A30566">
      <w:pPr>
        <w:pStyle w:val="Corpodetexto"/>
        <w:spacing w:line="276" w:lineRule="auto"/>
        <w:ind w:left="732"/>
      </w:pPr>
      <w:r>
        <w:t>3.6- A empresa deverá informar a conta bancária para depósito no Banrisul ou no Sicredi, ou ainda emitir boleto no valor da nota fiscal.</w:t>
      </w:r>
    </w:p>
    <w:p w:rsidR="00A30566" w:rsidRDefault="00A30566" w:rsidP="00A30566">
      <w:pPr>
        <w:pStyle w:val="Corpodetexto"/>
        <w:spacing w:before="75" w:line="276" w:lineRule="auto"/>
        <w:ind w:left="732" w:right="145"/>
        <w:jc w:val="both"/>
      </w:pPr>
      <w:r>
        <w:t>3.7- Nos pagamentos efetuados pela Administração, poderão ser efetuados, retenções relativas a tributos de competência municipal ou os que o mesmo está como responsável pela legislação</w:t>
      </w:r>
      <w:r>
        <w:rPr>
          <w:spacing w:val="-1"/>
        </w:rPr>
        <w:t xml:space="preserve"> </w:t>
      </w:r>
      <w:r>
        <w:t>vigente.</w:t>
      </w:r>
    </w:p>
    <w:p w:rsidR="00A30566" w:rsidRDefault="00A30566" w:rsidP="00A30566">
      <w:pPr>
        <w:pStyle w:val="Corpodetexto"/>
        <w:spacing w:before="7"/>
        <w:rPr>
          <w:sz w:val="27"/>
        </w:rPr>
      </w:pPr>
    </w:p>
    <w:p w:rsidR="00A30566" w:rsidRDefault="00A30566" w:rsidP="00A30566">
      <w:pPr>
        <w:pStyle w:val="Corpodetexto"/>
        <w:spacing w:line="276" w:lineRule="auto"/>
        <w:ind w:left="732" w:right="145"/>
        <w:jc w:val="both"/>
      </w:pPr>
      <w:r>
        <w:t>3.8- Nenhum pagamento será efetuado ao proponente vencedor enquanto pendente de liquidação quaisquer obrigações financeiras que lhe foram impostas, em virtude de penalidade ou inadimplência, sem que isso gere direito ao pleito de reajustamento de preços ou correção</w:t>
      </w:r>
      <w:r>
        <w:rPr>
          <w:spacing w:val="1"/>
        </w:rPr>
        <w:t xml:space="preserve"> </w:t>
      </w:r>
      <w:r>
        <w:t>monetária.</w:t>
      </w:r>
    </w:p>
    <w:p w:rsidR="00A30566" w:rsidRDefault="00A30566" w:rsidP="00A30566">
      <w:pPr>
        <w:pStyle w:val="Corpodetexto"/>
        <w:spacing w:before="7"/>
        <w:rPr>
          <w:sz w:val="27"/>
        </w:rPr>
      </w:pPr>
    </w:p>
    <w:p w:rsidR="00A30566" w:rsidRDefault="00A30566" w:rsidP="00A30566">
      <w:pPr>
        <w:pStyle w:val="Corpodetexto"/>
        <w:spacing w:line="276" w:lineRule="auto"/>
        <w:ind w:left="732" w:right="145"/>
        <w:jc w:val="both"/>
      </w:pPr>
      <w:r>
        <w:t>3.9- Na eventualidade de aplicação de multas, estas serão descontadas dos pagamentos ainda devidos pela Administração Municipal ao proponente vencedor, vinculada ao evento cujo descumprimento der origem à aplicação da penalidade.</w:t>
      </w:r>
    </w:p>
    <w:p w:rsidR="00A30566" w:rsidRDefault="00A30566" w:rsidP="00A30566">
      <w:pPr>
        <w:pStyle w:val="Corpodetexto"/>
        <w:spacing w:before="9"/>
        <w:rPr>
          <w:sz w:val="23"/>
        </w:rPr>
      </w:pPr>
    </w:p>
    <w:p w:rsidR="00A30566" w:rsidRDefault="00A30566" w:rsidP="00A30566">
      <w:pPr>
        <w:pStyle w:val="Ttulo1"/>
        <w:numPr>
          <w:ilvl w:val="0"/>
          <w:numId w:val="12"/>
        </w:numPr>
        <w:tabs>
          <w:tab w:val="left" w:pos="1082"/>
        </w:tabs>
        <w:spacing w:before="1"/>
        <w:ind w:hanging="350"/>
        <w:jc w:val="both"/>
      </w:pPr>
      <w:r>
        <w:t>CLÁUSULA QUARTA: DO PRAZO, FORMA E LOCAL DE</w:t>
      </w:r>
      <w:r>
        <w:rPr>
          <w:spacing w:val="-11"/>
        </w:rPr>
        <w:t xml:space="preserve"> </w:t>
      </w:r>
      <w:r>
        <w:t>ENTREGA</w:t>
      </w:r>
    </w:p>
    <w:p w:rsidR="00A30566" w:rsidRDefault="00A30566" w:rsidP="00A30566">
      <w:pPr>
        <w:pStyle w:val="Corpodetexto"/>
        <w:spacing w:before="11"/>
        <w:rPr>
          <w:b/>
          <w:sz w:val="23"/>
        </w:rPr>
      </w:pPr>
    </w:p>
    <w:p w:rsidR="00A30566" w:rsidRDefault="00A30566" w:rsidP="00A30566">
      <w:pPr>
        <w:pStyle w:val="Corpodetexto"/>
        <w:ind w:left="732" w:right="147"/>
        <w:jc w:val="both"/>
      </w:pPr>
      <w:r>
        <w:t>A Secretaria de Obras realizará o transporte dos resíduos sólidos urbanos do Município de Jari até o aterro para destinação final.</w:t>
      </w:r>
    </w:p>
    <w:p w:rsidR="00A30566" w:rsidRDefault="00A30566" w:rsidP="00A30566">
      <w:pPr>
        <w:pStyle w:val="Corpodetexto"/>
      </w:pPr>
    </w:p>
    <w:p w:rsidR="00A30566" w:rsidRDefault="00A30566" w:rsidP="00A30566">
      <w:pPr>
        <w:pStyle w:val="Ttulo1"/>
        <w:numPr>
          <w:ilvl w:val="0"/>
          <w:numId w:val="12"/>
        </w:numPr>
        <w:tabs>
          <w:tab w:val="left" w:pos="1082"/>
        </w:tabs>
        <w:ind w:hanging="350"/>
        <w:jc w:val="both"/>
      </w:pPr>
      <w:r>
        <w:lastRenderedPageBreak/>
        <w:t>CLÁUSULA QUINTA: DAS</w:t>
      </w:r>
      <w:r>
        <w:rPr>
          <w:spacing w:val="-6"/>
        </w:rPr>
        <w:t xml:space="preserve"> </w:t>
      </w:r>
      <w:r>
        <w:t>OBRIGAÇÕES</w:t>
      </w:r>
    </w:p>
    <w:p w:rsidR="00A30566" w:rsidRDefault="00A30566" w:rsidP="00A30566">
      <w:pPr>
        <w:pStyle w:val="Corpodetexto"/>
        <w:rPr>
          <w:b/>
        </w:rPr>
      </w:pPr>
    </w:p>
    <w:p w:rsidR="00A30566" w:rsidRDefault="00A30566" w:rsidP="00A30566">
      <w:pPr>
        <w:ind w:left="732"/>
        <w:jc w:val="both"/>
        <w:rPr>
          <w:b/>
        </w:rPr>
      </w:pPr>
      <w:r>
        <w:rPr>
          <w:b/>
        </w:rPr>
        <w:t>-Do Município:</w:t>
      </w:r>
    </w:p>
    <w:p w:rsidR="00A30566" w:rsidRDefault="00A30566" w:rsidP="00A30566">
      <w:pPr>
        <w:pStyle w:val="Corpodetexto"/>
        <w:rPr>
          <w:b/>
        </w:rPr>
      </w:pPr>
    </w:p>
    <w:p w:rsidR="00A30566" w:rsidRDefault="00A30566" w:rsidP="00A30566">
      <w:pPr>
        <w:pStyle w:val="PargrafodaLista"/>
        <w:widowControl w:val="0"/>
        <w:numPr>
          <w:ilvl w:val="1"/>
          <w:numId w:val="12"/>
        </w:numPr>
        <w:tabs>
          <w:tab w:val="left" w:pos="1585"/>
          <w:tab w:val="left" w:pos="1586"/>
        </w:tabs>
        <w:autoSpaceDE w:val="0"/>
        <w:autoSpaceDN w:val="0"/>
        <w:contextualSpacing w:val="0"/>
        <w:jc w:val="both"/>
      </w:pPr>
      <w:r>
        <w:t>Atestar nas notas fiscais a efetiva prestação de serviços do objeto desta</w:t>
      </w:r>
      <w:r>
        <w:rPr>
          <w:spacing w:val="-4"/>
        </w:rPr>
        <w:t xml:space="preserve"> </w:t>
      </w:r>
      <w:r>
        <w:t>licitação.</w:t>
      </w:r>
    </w:p>
    <w:p w:rsidR="00A30566" w:rsidRDefault="00A30566" w:rsidP="00A30566">
      <w:pPr>
        <w:pStyle w:val="Corpodetexto"/>
      </w:pPr>
    </w:p>
    <w:p w:rsidR="00A30566" w:rsidRDefault="00A30566" w:rsidP="00A30566">
      <w:pPr>
        <w:pStyle w:val="PargrafodaLista"/>
        <w:widowControl w:val="0"/>
        <w:numPr>
          <w:ilvl w:val="1"/>
          <w:numId w:val="12"/>
        </w:numPr>
        <w:tabs>
          <w:tab w:val="left" w:pos="1519"/>
          <w:tab w:val="left" w:pos="1520"/>
        </w:tabs>
        <w:autoSpaceDE w:val="0"/>
        <w:autoSpaceDN w:val="0"/>
        <w:ind w:left="1519" w:hanging="428"/>
        <w:contextualSpacing w:val="0"/>
        <w:jc w:val="both"/>
      </w:pPr>
      <w:r>
        <w:t>Prestar à Licitante toda e qualquer informação, por esta</w:t>
      </w:r>
      <w:r>
        <w:rPr>
          <w:spacing w:val="-2"/>
        </w:rPr>
        <w:t xml:space="preserve"> </w:t>
      </w:r>
      <w:r>
        <w:t>solicitada.</w:t>
      </w:r>
    </w:p>
    <w:p w:rsidR="00A30566" w:rsidRDefault="00A30566" w:rsidP="00A30566">
      <w:pPr>
        <w:pStyle w:val="Corpodetexto"/>
      </w:pPr>
    </w:p>
    <w:p w:rsidR="00A30566" w:rsidRDefault="00A30566" w:rsidP="00A30566">
      <w:pPr>
        <w:pStyle w:val="PargrafodaLista"/>
        <w:widowControl w:val="0"/>
        <w:numPr>
          <w:ilvl w:val="1"/>
          <w:numId w:val="12"/>
        </w:numPr>
        <w:tabs>
          <w:tab w:val="left" w:pos="1454"/>
        </w:tabs>
        <w:autoSpaceDE w:val="0"/>
        <w:autoSpaceDN w:val="0"/>
        <w:ind w:left="1453" w:hanging="362"/>
        <w:contextualSpacing w:val="0"/>
        <w:jc w:val="both"/>
      </w:pPr>
      <w:r>
        <w:t>Notificar, por escrito, à empresa vencedora da aplicação de qualquer tipo de</w:t>
      </w:r>
      <w:r>
        <w:rPr>
          <w:spacing w:val="-13"/>
        </w:rPr>
        <w:t xml:space="preserve"> </w:t>
      </w:r>
      <w:r>
        <w:t>sanção.</w:t>
      </w:r>
    </w:p>
    <w:p w:rsidR="00A30566" w:rsidRDefault="00A30566" w:rsidP="00A30566">
      <w:pPr>
        <w:pStyle w:val="Corpodetexto"/>
      </w:pPr>
    </w:p>
    <w:p w:rsidR="00A30566" w:rsidRDefault="00A30566" w:rsidP="00A30566">
      <w:pPr>
        <w:pStyle w:val="PargrafodaLista"/>
        <w:widowControl w:val="0"/>
        <w:numPr>
          <w:ilvl w:val="1"/>
          <w:numId w:val="12"/>
        </w:numPr>
        <w:tabs>
          <w:tab w:val="left" w:pos="1519"/>
          <w:tab w:val="left" w:pos="1520"/>
        </w:tabs>
        <w:autoSpaceDE w:val="0"/>
        <w:autoSpaceDN w:val="0"/>
        <w:ind w:left="1452" w:right="147" w:hanging="360"/>
        <w:contextualSpacing w:val="0"/>
        <w:jc w:val="both"/>
      </w:pPr>
      <w:r>
        <w:tab/>
        <w:t>Efetuar o pagamento à empresa vencedora no prazo avençado, após a entrega da nota fiscal no setor</w:t>
      </w:r>
      <w:r>
        <w:rPr>
          <w:spacing w:val="-4"/>
        </w:rPr>
        <w:t xml:space="preserve"> </w:t>
      </w:r>
      <w:r>
        <w:t>competente.</w:t>
      </w:r>
    </w:p>
    <w:p w:rsidR="00A30566" w:rsidRDefault="00A30566" w:rsidP="00A30566">
      <w:pPr>
        <w:pStyle w:val="Corpodetexto"/>
      </w:pPr>
    </w:p>
    <w:p w:rsidR="00A30566" w:rsidRDefault="00A30566" w:rsidP="00A30566">
      <w:pPr>
        <w:pStyle w:val="PargrafodaLista"/>
        <w:widowControl w:val="0"/>
        <w:numPr>
          <w:ilvl w:val="1"/>
          <w:numId w:val="12"/>
        </w:numPr>
        <w:tabs>
          <w:tab w:val="left" w:pos="1519"/>
          <w:tab w:val="left" w:pos="1520"/>
        </w:tabs>
        <w:autoSpaceDE w:val="0"/>
        <w:autoSpaceDN w:val="0"/>
        <w:spacing w:before="1"/>
        <w:ind w:left="1519" w:hanging="428"/>
        <w:contextualSpacing w:val="0"/>
        <w:jc w:val="both"/>
      </w:pPr>
      <w:r>
        <w:t>Efetuar a fiscalização do fiel cumprimento dos serviços</w:t>
      </w:r>
      <w:r>
        <w:rPr>
          <w:spacing w:val="-3"/>
        </w:rPr>
        <w:t xml:space="preserve"> </w:t>
      </w:r>
      <w:r>
        <w:t>contratados.</w:t>
      </w:r>
    </w:p>
    <w:p w:rsidR="00A30566" w:rsidRDefault="00A30566" w:rsidP="00A30566">
      <w:pPr>
        <w:pStyle w:val="Corpodetexto"/>
        <w:spacing w:before="2"/>
      </w:pPr>
    </w:p>
    <w:p w:rsidR="00A30566" w:rsidRDefault="00A30566" w:rsidP="00A30566">
      <w:pPr>
        <w:pStyle w:val="PargrafodaLista"/>
        <w:widowControl w:val="0"/>
        <w:numPr>
          <w:ilvl w:val="1"/>
          <w:numId w:val="12"/>
        </w:numPr>
        <w:tabs>
          <w:tab w:val="left" w:pos="1519"/>
          <w:tab w:val="left" w:pos="1520"/>
        </w:tabs>
        <w:autoSpaceDE w:val="0"/>
        <w:autoSpaceDN w:val="0"/>
        <w:spacing w:line="360" w:lineRule="auto"/>
        <w:ind w:left="1452" w:right="146" w:hanging="360"/>
        <w:contextualSpacing w:val="0"/>
        <w:jc w:val="both"/>
      </w:pPr>
      <w:r>
        <w:tab/>
        <w:t>Realizar o transporte dos resíduos sólidos urbanos do Município de Jari até o aterro para destinação</w:t>
      </w:r>
      <w:r>
        <w:rPr>
          <w:spacing w:val="-2"/>
        </w:rPr>
        <w:t xml:space="preserve"> </w:t>
      </w:r>
      <w:r>
        <w:t>final.</w:t>
      </w:r>
    </w:p>
    <w:p w:rsidR="00A30566" w:rsidRDefault="00A30566" w:rsidP="00A30566">
      <w:pPr>
        <w:pStyle w:val="Ttulo1"/>
        <w:spacing w:line="274" w:lineRule="exact"/>
        <w:jc w:val="both"/>
      </w:pPr>
      <w:r>
        <w:t>A Contratada deverá:</w:t>
      </w:r>
    </w:p>
    <w:p w:rsidR="00A30566" w:rsidRDefault="00A30566" w:rsidP="00A30566">
      <w:pPr>
        <w:pStyle w:val="Corpodetexto"/>
        <w:spacing w:before="2"/>
        <w:rPr>
          <w:b/>
        </w:rPr>
      </w:pPr>
    </w:p>
    <w:p w:rsidR="00A30566" w:rsidRDefault="00A30566" w:rsidP="00A30566">
      <w:pPr>
        <w:pStyle w:val="PargrafodaLista"/>
        <w:widowControl w:val="0"/>
        <w:numPr>
          <w:ilvl w:val="2"/>
          <w:numId w:val="12"/>
        </w:numPr>
        <w:tabs>
          <w:tab w:val="left" w:pos="1933"/>
        </w:tabs>
        <w:autoSpaceDE w:val="0"/>
        <w:autoSpaceDN w:val="0"/>
        <w:spacing w:line="276" w:lineRule="auto"/>
        <w:ind w:right="145"/>
        <w:contextualSpacing w:val="0"/>
        <w:jc w:val="both"/>
      </w:pPr>
      <w:r>
        <w:t>Executar o serviço de modo satisfatório e de acordo com as determinações do Município; Sendo que a empresa deverá realizar a pesagem das cargas e entregar os tickets das mesmas ao</w:t>
      </w:r>
      <w:r>
        <w:rPr>
          <w:spacing w:val="-4"/>
        </w:rPr>
        <w:t xml:space="preserve"> </w:t>
      </w:r>
      <w:r>
        <w:t>transportador.</w:t>
      </w:r>
    </w:p>
    <w:p w:rsidR="00A30566" w:rsidRDefault="00A30566" w:rsidP="00A30566">
      <w:pPr>
        <w:pStyle w:val="Corpodetexto"/>
        <w:spacing w:before="7"/>
        <w:rPr>
          <w:sz w:val="27"/>
        </w:rPr>
      </w:pPr>
    </w:p>
    <w:p w:rsidR="00A30566" w:rsidRDefault="00A30566" w:rsidP="00A30566">
      <w:pPr>
        <w:pStyle w:val="PargrafodaLista"/>
        <w:widowControl w:val="0"/>
        <w:numPr>
          <w:ilvl w:val="2"/>
          <w:numId w:val="12"/>
        </w:numPr>
        <w:tabs>
          <w:tab w:val="left" w:pos="1895"/>
        </w:tabs>
        <w:autoSpaceDE w:val="0"/>
        <w:autoSpaceDN w:val="0"/>
        <w:spacing w:line="276" w:lineRule="auto"/>
        <w:ind w:left="732" w:right="144" w:firstLine="849"/>
        <w:contextualSpacing w:val="0"/>
        <w:jc w:val="both"/>
      </w:pPr>
      <w:r>
        <w:t>Responsabilizar-se pelas despesas decorrentes da contratação de pessoal, tais como: salários, acidentes em que sejam vítimas seus empregados quando em serviço e por tudo quanto às leis trabalhistas lhes assegurem, inclusive férias, aviso prévio, indenizações, etc. Na hipótese de qualquer reclamação trabalhista, intentada contra a CONTRATANTE por empregados da CONTRATADA, esta deve comparecer espontaneamente em juízo, reconhecendo sua verdadeira condição de empregador e substituir a CONTRATANTE no processo, até o fim do julgamento respondendo pelos ônus diretos e indiretos de eventual condenação. Esta responsabilidade não cessa com o término ou rescisão deste</w:t>
      </w:r>
      <w:r>
        <w:rPr>
          <w:spacing w:val="-4"/>
        </w:rPr>
        <w:t xml:space="preserve"> </w:t>
      </w:r>
      <w:r>
        <w:t>contrato;</w:t>
      </w:r>
    </w:p>
    <w:p w:rsidR="00A30566" w:rsidRDefault="00A30566" w:rsidP="00A30566">
      <w:pPr>
        <w:pStyle w:val="PargrafodaLista"/>
        <w:widowControl w:val="0"/>
        <w:numPr>
          <w:ilvl w:val="2"/>
          <w:numId w:val="12"/>
        </w:numPr>
        <w:tabs>
          <w:tab w:val="left" w:pos="1980"/>
        </w:tabs>
        <w:autoSpaceDE w:val="0"/>
        <w:autoSpaceDN w:val="0"/>
        <w:spacing w:before="72" w:line="276" w:lineRule="auto"/>
        <w:ind w:left="732" w:right="145" w:firstLine="849"/>
        <w:contextualSpacing w:val="0"/>
        <w:jc w:val="both"/>
      </w:pPr>
      <w:r>
        <w:t>Caso a Justiça Trabalhista condene financeiramente a contratante, esta descontará os valores correspondentes das faturas a serem pagas, mesmo que não se refiram aos serviços abrangidos por este</w:t>
      </w:r>
      <w:r>
        <w:rPr>
          <w:spacing w:val="2"/>
        </w:rPr>
        <w:t xml:space="preserve"> </w:t>
      </w:r>
      <w:r>
        <w:t>contrato;</w:t>
      </w:r>
    </w:p>
    <w:p w:rsidR="00A30566" w:rsidRDefault="00A30566" w:rsidP="00A30566">
      <w:pPr>
        <w:pStyle w:val="Corpodetexto"/>
        <w:spacing w:before="7"/>
        <w:rPr>
          <w:sz w:val="27"/>
        </w:rPr>
      </w:pPr>
    </w:p>
    <w:p w:rsidR="00A30566" w:rsidRDefault="00A30566" w:rsidP="00A30566">
      <w:pPr>
        <w:pStyle w:val="PargrafodaLista"/>
        <w:widowControl w:val="0"/>
        <w:numPr>
          <w:ilvl w:val="2"/>
          <w:numId w:val="12"/>
        </w:numPr>
        <w:tabs>
          <w:tab w:val="left" w:pos="1936"/>
        </w:tabs>
        <w:autoSpaceDE w:val="0"/>
        <w:autoSpaceDN w:val="0"/>
        <w:spacing w:line="276" w:lineRule="auto"/>
        <w:ind w:left="732" w:right="146" w:firstLine="849"/>
        <w:contextualSpacing w:val="0"/>
        <w:jc w:val="both"/>
      </w:pPr>
      <w:r>
        <w:t xml:space="preserve">Responsabilizar-se-á pelo recolhimento de todos os tributos que incidam ou venham a incidir sobre as atividades inerentes à execução do objeto contratual, não cabendo, portanto, qualquer obrigação à CONTRATANTE com relação aos mesmos. A CONTRATADA responderá por qualquer recolhimento tributário indevido e por quaisquer infrações fiscais cometidas, decorrentes da </w:t>
      </w:r>
      <w:r>
        <w:lastRenderedPageBreak/>
        <w:t>execução do objeto</w:t>
      </w:r>
      <w:r>
        <w:rPr>
          <w:spacing w:val="-2"/>
        </w:rPr>
        <w:t xml:space="preserve"> </w:t>
      </w:r>
      <w:r>
        <w:t>contratual;</w:t>
      </w:r>
    </w:p>
    <w:p w:rsidR="00A30566" w:rsidRDefault="00A30566" w:rsidP="00A30566">
      <w:pPr>
        <w:pStyle w:val="Corpodetexto"/>
        <w:spacing w:before="8"/>
        <w:rPr>
          <w:sz w:val="27"/>
        </w:rPr>
      </w:pPr>
    </w:p>
    <w:p w:rsidR="00A30566" w:rsidRDefault="00A30566" w:rsidP="00A30566">
      <w:pPr>
        <w:pStyle w:val="PargrafodaLista"/>
        <w:widowControl w:val="0"/>
        <w:numPr>
          <w:ilvl w:val="2"/>
          <w:numId w:val="12"/>
        </w:numPr>
        <w:tabs>
          <w:tab w:val="left" w:pos="1897"/>
        </w:tabs>
        <w:autoSpaceDE w:val="0"/>
        <w:autoSpaceDN w:val="0"/>
        <w:spacing w:line="276" w:lineRule="auto"/>
        <w:ind w:left="732" w:right="146" w:firstLine="849"/>
        <w:contextualSpacing w:val="0"/>
        <w:jc w:val="both"/>
      </w:pPr>
      <w:r>
        <w:t>Cumprir todas as leis e posturas federais, estaduais e municipais pertinentes e vigentes durante a execução do contrato, sendo o único responsável por prejuízos decorrentes de infrações a que houver dado</w:t>
      </w:r>
      <w:r>
        <w:rPr>
          <w:spacing w:val="-5"/>
        </w:rPr>
        <w:t xml:space="preserve"> </w:t>
      </w:r>
      <w:r>
        <w:t>causa;</w:t>
      </w:r>
    </w:p>
    <w:p w:rsidR="00A30566" w:rsidRDefault="00A30566" w:rsidP="00A30566">
      <w:pPr>
        <w:pStyle w:val="Corpodetexto"/>
        <w:spacing w:before="7"/>
        <w:rPr>
          <w:sz w:val="27"/>
        </w:rPr>
      </w:pPr>
    </w:p>
    <w:p w:rsidR="00A30566" w:rsidRDefault="00A30566" w:rsidP="00A30566">
      <w:pPr>
        <w:pStyle w:val="PargrafodaLista"/>
        <w:widowControl w:val="0"/>
        <w:numPr>
          <w:ilvl w:val="2"/>
          <w:numId w:val="12"/>
        </w:numPr>
        <w:tabs>
          <w:tab w:val="left" w:pos="1824"/>
        </w:tabs>
        <w:autoSpaceDE w:val="0"/>
        <w:autoSpaceDN w:val="0"/>
        <w:spacing w:line="276" w:lineRule="auto"/>
        <w:ind w:left="732" w:right="145" w:firstLine="849"/>
        <w:contextualSpacing w:val="0"/>
        <w:jc w:val="both"/>
      </w:pPr>
      <w:r>
        <w:t>Observar todas as condições de higiene e segurança na execução dos serviços, com relação aos equipamentos e materiais envolvidos no serviço, à integridade física de seus funcionários, do patrimônio da CONTRATANTE e de terceiros, de acordo com as normas específicas da CONTRATANTE e normas regulamentadoras da Portaria 3214, de 08/06/78, do Ministério do Trabalho. A CONTRATANTE, o seu critério, pode determinar a paralisação de qualquer serviço quando julgar que as condições mínimas de segurança e higiene no trabalho não estão sendo observadas. Esta atitude da CONTRATANTE não pode servir como justificativa de não cumprimento das contribuições contratuais pela CONTRATADA. A CONTRATANTE não poderá em hipótese alguma ser atribuída qualquer responsabilidade, mesmo solidaria, por acidentes de trabalho que venham ocorrer com empregados da CONTRATADA a qual assumirá integralmente essa</w:t>
      </w:r>
      <w:r>
        <w:rPr>
          <w:spacing w:val="-3"/>
        </w:rPr>
        <w:t xml:space="preserve"> </w:t>
      </w:r>
      <w:r>
        <w:t>responsabilidade.</w:t>
      </w:r>
    </w:p>
    <w:p w:rsidR="00A30566" w:rsidRDefault="00A30566" w:rsidP="00A30566">
      <w:pPr>
        <w:pStyle w:val="Corpodetexto"/>
        <w:spacing w:before="5"/>
        <w:rPr>
          <w:sz w:val="27"/>
        </w:rPr>
      </w:pPr>
    </w:p>
    <w:p w:rsidR="00A30566" w:rsidRDefault="00A30566" w:rsidP="00A30566">
      <w:pPr>
        <w:pStyle w:val="PargrafodaLista"/>
        <w:widowControl w:val="0"/>
        <w:numPr>
          <w:ilvl w:val="2"/>
          <w:numId w:val="12"/>
        </w:numPr>
        <w:tabs>
          <w:tab w:val="left" w:pos="1929"/>
        </w:tabs>
        <w:autoSpaceDE w:val="0"/>
        <w:autoSpaceDN w:val="0"/>
        <w:spacing w:line="276" w:lineRule="auto"/>
        <w:ind w:left="732" w:right="145" w:firstLine="849"/>
        <w:contextualSpacing w:val="0"/>
        <w:jc w:val="both"/>
      </w:pPr>
      <w:r>
        <w:t>A CONTRATADA na vigência do contrato será a única responsável perante terceiros, pelos atos praticados pelo seu pessoal e pelo uso dos equipamentos, excluído a CONTRATANTE de quaisquer reclamações e ou indenizações. Serão de sua inteira responsabilidade todos os seguros necessários, inclusive os relativos à responsabilidade civil e ao ressarcimento eventual de todos os danos materiais ou pessoais causados a seus empregados ou a</w:t>
      </w:r>
      <w:r>
        <w:rPr>
          <w:spacing w:val="-2"/>
        </w:rPr>
        <w:t xml:space="preserve"> </w:t>
      </w:r>
      <w:r>
        <w:t>terceiros.</w:t>
      </w:r>
    </w:p>
    <w:p w:rsidR="00A30566" w:rsidRDefault="00A30566" w:rsidP="00A30566">
      <w:pPr>
        <w:pStyle w:val="Corpodetexto"/>
        <w:spacing w:before="8"/>
        <w:rPr>
          <w:sz w:val="27"/>
        </w:rPr>
      </w:pPr>
    </w:p>
    <w:p w:rsidR="00A30566" w:rsidRDefault="00A30566" w:rsidP="00A30566">
      <w:pPr>
        <w:pStyle w:val="PargrafodaLista"/>
        <w:widowControl w:val="0"/>
        <w:numPr>
          <w:ilvl w:val="2"/>
          <w:numId w:val="12"/>
        </w:numPr>
        <w:tabs>
          <w:tab w:val="left" w:pos="1900"/>
        </w:tabs>
        <w:autoSpaceDE w:val="0"/>
        <w:autoSpaceDN w:val="0"/>
        <w:spacing w:line="276" w:lineRule="auto"/>
        <w:ind w:left="732" w:right="146" w:firstLine="868"/>
        <w:contextualSpacing w:val="0"/>
        <w:jc w:val="both"/>
      </w:pPr>
      <w:r>
        <w:t>Manter, durante todo o prazo de vigência contratual, as condições de habilitação e qualificação compatíveis com a obrigação assumida, estas podendo ser solicitadas a qualquer momento pela</w:t>
      </w:r>
      <w:r>
        <w:rPr>
          <w:spacing w:val="-2"/>
        </w:rPr>
        <w:t xml:space="preserve"> </w:t>
      </w:r>
      <w:r>
        <w:t>administração.</w:t>
      </w:r>
    </w:p>
    <w:p w:rsidR="00A30566" w:rsidRDefault="00A30566" w:rsidP="00A30566">
      <w:pPr>
        <w:pStyle w:val="Corpodetexto"/>
        <w:spacing w:before="4"/>
        <w:rPr>
          <w:sz w:val="27"/>
        </w:rPr>
      </w:pPr>
    </w:p>
    <w:p w:rsidR="00A30566" w:rsidRDefault="00A30566" w:rsidP="00A30566">
      <w:pPr>
        <w:pStyle w:val="Ttulo1"/>
        <w:numPr>
          <w:ilvl w:val="0"/>
          <w:numId w:val="12"/>
        </w:numPr>
        <w:tabs>
          <w:tab w:val="left" w:pos="1149"/>
        </w:tabs>
        <w:spacing w:before="1"/>
        <w:ind w:left="1148" w:hanging="417"/>
        <w:jc w:val="both"/>
      </w:pPr>
      <w:r>
        <w:t>CLÁUSULA SEXTA: DA ISENÇÃO DE</w:t>
      </w:r>
      <w:r>
        <w:rPr>
          <w:spacing w:val="-7"/>
        </w:rPr>
        <w:t xml:space="preserve"> </w:t>
      </w:r>
      <w:r>
        <w:t>DESPESAS</w:t>
      </w:r>
    </w:p>
    <w:p w:rsidR="00A30566" w:rsidRDefault="00A30566" w:rsidP="00A30566">
      <w:pPr>
        <w:pStyle w:val="Corpodetexto"/>
        <w:spacing w:before="11"/>
        <w:rPr>
          <w:b/>
          <w:sz w:val="23"/>
        </w:rPr>
      </w:pPr>
    </w:p>
    <w:p w:rsidR="00A30566" w:rsidRDefault="00A30566" w:rsidP="00A30566">
      <w:pPr>
        <w:pStyle w:val="Corpodetexto"/>
        <w:ind w:left="732" w:right="144"/>
        <w:jc w:val="both"/>
      </w:pPr>
      <w: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A30566" w:rsidRDefault="00A30566" w:rsidP="00A30566">
      <w:pPr>
        <w:pStyle w:val="Ttulo1"/>
        <w:numPr>
          <w:ilvl w:val="0"/>
          <w:numId w:val="12"/>
        </w:numPr>
        <w:tabs>
          <w:tab w:val="left" w:pos="1082"/>
        </w:tabs>
        <w:spacing w:before="69"/>
        <w:ind w:hanging="350"/>
        <w:jc w:val="both"/>
      </w:pPr>
      <w:r>
        <w:t>CLÁUSULA SÉTIMA: DAS SANÇÕES</w:t>
      </w:r>
      <w:r>
        <w:rPr>
          <w:spacing w:val="-4"/>
        </w:rPr>
        <w:t xml:space="preserve"> </w:t>
      </w:r>
      <w:r>
        <w:t>ADMINISTRATIVAS</w:t>
      </w:r>
    </w:p>
    <w:p w:rsidR="00A30566" w:rsidRDefault="00A30566" w:rsidP="00A30566">
      <w:pPr>
        <w:pStyle w:val="Corpodetexto"/>
        <w:spacing w:before="101"/>
        <w:ind w:left="732" w:right="146"/>
        <w:jc w:val="both"/>
      </w:pPr>
      <w:r>
        <w:t>7-1 - Pela inexecução total ou parcial do contrato, o Município de Jari poderá garantida a prévia defesa, aplicar contratada as sanções previstas no art. 87 da Lei n° 8.666/93; das quais se destacam:</w:t>
      </w:r>
    </w:p>
    <w:p w:rsidR="00A30566" w:rsidRDefault="00A30566" w:rsidP="00A30566">
      <w:pPr>
        <w:pStyle w:val="PargrafodaLista"/>
        <w:widowControl w:val="0"/>
        <w:numPr>
          <w:ilvl w:val="0"/>
          <w:numId w:val="11"/>
        </w:numPr>
        <w:tabs>
          <w:tab w:val="left" w:pos="1013"/>
        </w:tabs>
        <w:autoSpaceDE w:val="0"/>
        <w:autoSpaceDN w:val="0"/>
        <w:spacing w:before="199"/>
        <w:contextualSpacing w:val="0"/>
        <w:jc w:val="both"/>
      </w:pPr>
      <w:r>
        <w:t>advertência;</w:t>
      </w:r>
    </w:p>
    <w:p w:rsidR="00A30566" w:rsidRDefault="00A30566" w:rsidP="00A30566">
      <w:pPr>
        <w:pStyle w:val="PargrafodaLista"/>
        <w:widowControl w:val="0"/>
        <w:numPr>
          <w:ilvl w:val="0"/>
          <w:numId w:val="11"/>
        </w:numPr>
        <w:tabs>
          <w:tab w:val="left" w:pos="1087"/>
        </w:tabs>
        <w:autoSpaceDE w:val="0"/>
        <w:autoSpaceDN w:val="0"/>
        <w:spacing w:before="204" w:line="237" w:lineRule="auto"/>
        <w:ind w:left="732" w:right="145" w:firstLine="66"/>
        <w:contextualSpacing w:val="0"/>
        <w:jc w:val="both"/>
      </w:pPr>
      <w:r>
        <w:lastRenderedPageBreak/>
        <w:t>multa de 1%(um por cento) sobre o valor total do contrato por dia de atraso, limitado está a 07 (sete) dias, após o qual será considerada inexecução</w:t>
      </w:r>
      <w:r>
        <w:rPr>
          <w:spacing w:val="-6"/>
        </w:rPr>
        <w:t xml:space="preserve"> </w:t>
      </w:r>
      <w:r>
        <w:t>contratual;</w:t>
      </w:r>
    </w:p>
    <w:p w:rsidR="00A30566" w:rsidRDefault="00A30566" w:rsidP="00A30566">
      <w:pPr>
        <w:pStyle w:val="PargrafodaLista"/>
        <w:widowControl w:val="0"/>
        <w:numPr>
          <w:ilvl w:val="0"/>
          <w:numId w:val="11"/>
        </w:numPr>
        <w:tabs>
          <w:tab w:val="left" w:pos="1089"/>
        </w:tabs>
        <w:autoSpaceDE w:val="0"/>
        <w:autoSpaceDN w:val="0"/>
        <w:spacing w:before="102"/>
        <w:ind w:left="732" w:right="145" w:firstLine="0"/>
        <w:contextualSpacing w:val="0"/>
        <w:jc w:val="both"/>
      </w:pPr>
      <w:r>
        <w:t>inexecução parcial do contrato: suspensão do direito de licitar e contratar com a Administração pelo prazo de 2 anos e multa de 8% sobre o valor correspondente ao montante adimplido do</w:t>
      </w:r>
      <w:r>
        <w:rPr>
          <w:spacing w:val="-4"/>
        </w:rPr>
        <w:t xml:space="preserve"> </w:t>
      </w:r>
      <w:r>
        <w:t>contrato;</w:t>
      </w:r>
    </w:p>
    <w:p w:rsidR="00A30566" w:rsidRDefault="00A30566" w:rsidP="00A30566">
      <w:pPr>
        <w:pStyle w:val="Corpodetexto"/>
      </w:pPr>
    </w:p>
    <w:p w:rsidR="00A30566" w:rsidRDefault="00A30566" w:rsidP="00A30566">
      <w:pPr>
        <w:pStyle w:val="PargrafodaLista"/>
        <w:widowControl w:val="0"/>
        <w:numPr>
          <w:ilvl w:val="0"/>
          <w:numId w:val="11"/>
        </w:numPr>
        <w:tabs>
          <w:tab w:val="left" w:pos="1122"/>
        </w:tabs>
        <w:autoSpaceDE w:val="0"/>
        <w:autoSpaceDN w:val="0"/>
        <w:ind w:left="732" w:right="144" w:firstLine="0"/>
        <w:contextualSpacing w:val="0"/>
        <w:jc w:val="both"/>
      </w:pPr>
      <w:r>
        <w:t>inexecução total do contrato: suspensão do direito de licitar e contratar com a Administração pelo prazo de 2 anos e multa de 10% sobre o valor atualizado do</w:t>
      </w:r>
      <w:r>
        <w:rPr>
          <w:spacing w:val="-7"/>
        </w:rPr>
        <w:t xml:space="preserve"> </w:t>
      </w:r>
      <w:r>
        <w:t>contrato;</w:t>
      </w:r>
    </w:p>
    <w:p w:rsidR="00A30566" w:rsidRDefault="00A30566" w:rsidP="00A30566">
      <w:pPr>
        <w:pStyle w:val="Corpodetexto"/>
      </w:pPr>
    </w:p>
    <w:p w:rsidR="00A30566" w:rsidRDefault="00A30566" w:rsidP="00A30566">
      <w:pPr>
        <w:pStyle w:val="PargrafodaLista"/>
        <w:widowControl w:val="0"/>
        <w:numPr>
          <w:ilvl w:val="0"/>
          <w:numId w:val="11"/>
        </w:numPr>
        <w:tabs>
          <w:tab w:val="left" w:pos="1057"/>
        </w:tabs>
        <w:autoSpaceDE w:val="0"/>
        <w:autoSpaceDN w:val="0"/>
        <w:ind w:left="732" w:right="145" w:firstLine="0"/>
        <w:contextualSpacing w:val="0"/>
        <w:jc w:val="both"/>
      </w:pPr>
      <w:r>
        <w:t>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A30566" w:rsidRDefault="00A30566" w:rsidP="00A30566">
      <w:pPr>
        <w:pStyle w:val="Corpodetexto"/>
      </w:pPr>
    </w:p>
    <w:p w:rsidR="00A30566" w:rsidRDefault="00A30566" w:rsidP="00A30566">
      <w:pPr>
        <w:pStyle w:val="Corpodetexto"/>
        <w:ind w:left="732"/>
        <w:jc w:val="both"/>
      </w:pPr>
      <w:r>
        <w:t>7-2. As penalidades serão registradas no cadastro da contratada, quando for o caso.</w:t>
      </w:r>
    </w:p>
    <w:p w:rsidR="00A30566" w:rsidRDefault="00A30566" w:rsidP="00A30566">
      <w:pPr>
        <w:pStyle w:val="Corpodetexto"/>
      </w:pPr>
    </w:p>
    <w:p w:rsidR="00A30566" w:rsidRDefault="00A30566" w:rsidP="00A30566">
      <w:pPr>
        <w:pStyle w:val="Corpodetexto"/>
        <w:ind w:left="732" w:right="144"/>
        <w:jc w:val="both"/>
      </w:pPr>
      <w:r>
        <w:t>7-3. Nenhum pagamento será efetuado pela Administração enquanto pendente de liquidação qualquer obrigação financeira que for imposta ao fornecedor em virtude de penalidade ou inadimplência contratual.</w:t>
      </w:r>
    </w:p>
    <w:p w:rsidR="00A30566" w:rsidRDefault="00A30566" w:rsidP="00A30566">
      <w:pPr>
        <w:pStyle w:val="Corpodetexto"/>
      </w:pPr>
    </w:p>
    <w:p w:rsidR="00A30566" w:rsidRDefault="00A30566" w:rsidP="00A30566">
      <w:pPr>
        <w:pStyle w:val="Corpodetexto"/>
        <w:ind w:left="732" w:right="146"/>
        <w:jc w:val="both"/>
      </w:pPr>
      <w:r>
        <w:t>7-4. Os valores das multas aplicadas previstas nos subitens acima poderão ser descontados dos pagamentos devidos pela Administração.</w:t>
      </w:r>
    </w:p>
    <w:p w:rsidR="00A30566" w:rsidRDefault="00A30566" w:rsidP="00A30566">
      <w:pPr>
        <w:pStyle w:val="Corpodetexto"/>
      </w:pPr>
    </w:p>
    <w:p w:rsidR="00A30566" w:rsidRDefault="00A30566" w:rsidP="00A30566">
      <w:pPr>
        <w:pStyle w:val="Ttulo1"/>
        <w:numPr>
          <w:ilvl w:val="0"/>
          <w:numId w:val="12"/>
        </w:numPr>
        <w:tabs>
          <w:tab w:val="left" w:pos="1082"/>
        </w:tabs>
        <w:ind w:hanging="350"/>
        <w:jc w:val="both"/>
      </w:pPr>
      <w:r>
        <w:t>CLÁUSULA OITAVA: DA</w:t>
      </w:r>
      <w:r>
        <w:rPr>
          <w:spacing w:val="-12"/>
        </w:rPr>
        <w:t xml:space="preserve"> </w:t>
      </w:r>
      <w:r>
        <w:t>RESCISÃO</w:t>
      </w:r>
    </w:p>
    <w:p w:rsidR="00A30566" w:rsidRDefault="00A30566" w:rsidP="00A30566">
      <w:pPr>
        <w:pStyle w:val="Corpodetexto"/>
        <w:rPr>
          <w:b/>
        </w:rPr>
      </w:pPr>
    </w:p>
    <w:p w:rsidR="00A30566" w:rsidRDefault="00A30566" w:rsidP="00A30566">
      <w:pPr>
        <w:pStyle w:val="Corpodetexto"/>
        <w:ind w:left="732" w:right="145"/>
        <w:jc w:val="both"/>
      </w:pPr>
      <w:r>
        <w:t>a). Poderá o presente Contrato ser rescindido nos casos e formas expressos nos artigos 77, 78 e 79 e 80 da Lei 8.666/93.</w:t>
      </w:r>
    </w:p>
    <w:p w:rsidR="00A30566" w:rsidRDefault="00A30566" w:rsidP="00A30566">
      <w:pPr>
        <w:pStyle w:val="Corpodetexto"/>
      </w:pPr>
    </w:p>
    <w:p w:rsidR="00A30566" w:rsidRDefault="00A30566" w:rsidP="00A30566">
      <w:pPr>
        <w:pStyle w:val="Corpodetexto"/>
        <w:ind w:left="732" w:right="145"/>
        <w:jc w:val="both"/>
      </w:pPr>
      <w:r>
        <w:t>b) A inexecução total ou parcial do contrato enseja a sua rescisão, com as conseqüências contratuais e previstas em Lei.</w:t>
      </w:r>
    </w:p>
    <w:p w:rsidR="00A30566" w:rsidRDefault="00A30566" w:rsidP="00A30566">
      <w:pPr>
        <w:pStyle w:val="Corpodetexto"/>
      </w:pPr>
    </w:p>
    <w:p w:rsidR="00A30566" w:rsidRDefault="00A30566" w:rsidP="00A30566">
      <w:pPr>
        <w:pStyle w:val="PargrafodaLista"/>
        <w:widowControl w:val="0"/>
        <w:numPr>
          <w:ilvl w:val="0"/>
          <w:numId w:val="10"/>
        </w:numPr>
        <w:tabs>
          <w:tab w:val="left" w:pos="1103"/>
        </w:tabs>
        <w:autoSpaceDE w:val="0"/>
        <w:autoSpaceDN w:val="0"/>
        <w:ind w:right="144" w:firstLine="0"/>
        <w:contextualSpacing w:val="0"/>
        <w:jc w:val="both"/>
      </w:pPr>
      <w:r>
        <w:t>Também constituem motivo de rescisão do contrato o não cumprimento das cláusulas contratuais e de prazos, a lentidão do cumprimento do serviço, bem como de seu fornecimento nos prazos estipulados, a paralisação do serviço sem justa causa, razões de interesse</w:t>
      </w:r>
      <w:r>
        <w:rPr>
          <w:spacing w:val="-1"/>
        </w:rPr>
        <w:t xml:space="preserve"> </w:t>
      </w:r>
      <w:r>
        <w:t>público.</w:t>
      </w:r>
    </w:p>
    <w:p w:rsidR="00A30566" w:rsidRDefault="00A30566" w:rsidP="00A30566">
      <w:pPr>
        <w:pStyle w:val="Corpodetexto"/>
      </w:pPr>
    </w:p>
    <w:p w:rsidR="00A30566" w:rsidRDefault="00A30566" w:rsidP="00A30566">
      <w:pPr>
        <w:pStyle w:val="PargrafodaLista"/>
        <w:widowControl w:val="0"/>
        <w:numPr>
          <w:ilvl w:val="0"/>
          <w:numId w:val="10"/>
        </w:numPr>
        <w:tabs>
          <w:tab w:val="left" w:pos="1174"/>
        </w:tabs>
        <w:autoSpaceDE w:val="0"/>
        <w:autoSpaceDN w:val="0"/>
        <w:ind w:right="144" w:firstLine="0"/>
        <w:contextualSpacing w:val="0"/>
        <w:jc w:val="both"/>
      </w:pPr>
      <w:r>
        <w:t>Na hipótese de rescisão administrativa, prevista no artigo 77 da lei 8.666/93, o contratado, desde já, reconhece os direitos da administração, conforme prevê o artigo 55, inciso IX, do mesmo diploma legal.</w:t>
      </w:r>
    </w:p>
    <w:p w:rsidR="00A30566" w:rsidRDefault="00A30566" w:rsidP="00A30566">
      <w:pPr>
        <w:pStyle w:val="Corpodetexto"/>
      </w:pPr>
    </w:p>
    <w:p w:rsidR="00A30566" w:rsidRDefault="00A30566" w:rsidP="00A30566">
      <w:pPr>
        <w:pStyle w:val="Corpodetexto"/>
        <w:spacing w:before="1"/>
        <w:ind w:left="732" w:right="148"/>
        <w:jc w:val="both"/>
      </w:pPr>
      <w:r>
        <w:rPr>
          <w:b/>
        </w:rPr>
        <w:t xml:space="preserve">PARÀGRAFO ÚNICO: </w:t>
      </w:r>
      <w:r>
        <w:t>Nenhuma indenização será devida a contratada, em hipótese de rescisão unilateral por parte do Contratante.</w:t>
      </w:r>
    </w:p>
    <w:p w:rsidR="00A30566" w:rsidRDefault="00A30566" w:rsidP="00A30566">
      <w:pPr>
        <w:pStyle w:val="Ttulo1"/>
        <w:numPr>
          <w:ilvl w:val="0"/>
          <w:numId w:val="12"/>
        </w:numPr>
        <w:tabs>
          <w:tab w:val="left" w:pos="1082"/>
        </w:tabs>
        <w:spacing w:before="73"/>
        <w:ind w:hanging="350"/>
      </w:pPr>
      <w:r>
        <w:t>CLÁUSULA NONA: DA DOTAÇÃO</w:t>
      </w:r>
      <w:r>
        <w:rPr>
          <w:spacing w:val="-6"/>
        </w:rPr>
        <w:t xml:space="preserve"> </w:t>
      </w:r>
      <w:r>
        <w:t>ORÇAMENTÁRIA</w:t>
      </w:r>
    </w:p>
    <w:p w:rsidR="00A30566" w:rsidRDefault="00A30566" w:rsidP="00A30566">
      <w:pPr>
        <w:pStyle w:val="Corpodetexto"/>
        <w:rPr>
          <w:b/>
        </w:rPr>
      </w:pPr>
    </w:p>
    <w:p w:rsidR="00A30566" w:rsidRDefault="00A30566" w:rsidP="00A30566">
      <w:pPr>
        <w:pStyle w:val="Corpodetexto"/>
        <w:ind w:left="732" w:right="145"/>
        <w:jc w:val="both"/>
      </w:pPr>
      <w:r>
        <w:t>A despesa decorrente do presente Contrato ocorrerá à conta da seguinte dotação orçamentária.</w:t>
      </w:r>
    </w:p>
    <w:p w:rsidR="00A30566" w:rsidRDefault="00A30566" w:rsidP="00A30566">
      <w:pPr>
        <w:pStyle w:val="Corpodetexto"/>
      </w:pPr>
    </w:p>
    <w:p w:rsidR="00A30566" w:rsidRDefault="00A30566" w:rsidP="00A30566">
      <w:pPr>
        <w:pStyle w:val="Ttulo1"/>
      </w:pPr>
      <w:r>
        <w:t>ORGÃO 05 – SECRETARIA MUNICIPAL DE OBRAS</w:t>
      </w:r>
    </w:p>
    <w:p w:rsidR="00A30566" w:rsidRDefault="00010D5B" w:rsidP="00A30566">
      <w:pPr>
        <w:ind w:left="732"/>
        <w:rPr>
          <w:b/>
        </w:rPr>
      </w:pPr>
      <w:r>
        <w:rPr>
          <w:b/>
        </w:rPr>
        <w:t xml:space="preserve">Proj. Ativ: </w:t>
      </w:r>
      <w:bookmarkStart w:id="0" w:name="_GoBack"/>
      <w:bookmarkEnd w:id="0"/>
      <w:r>
        <w:rPr>
          <w:b/>
        </w:rPr>
        <w:t>2.017</w:t>
      </w:r>
      <w:r w:rsidR="00A30566">
        <w:rPr>
          <w:b/>
        </w:rPr>
        <w:t xml:space="preserve"> MANUTENÇÃO</w:t>
      </w:r>
      <w:r>
        <w:rPr>
          <w:b/>
        </w:rPr>
        <w:t xml:space="preserve"> DA AREA RURAL E CIDADE</w:t>
      </w:r>
    </w:p>
    <w:p w:rsidR="00A30566" w:rsidRDefault="00A30566" w:rsidP="00A30566">
      <w:pPr>
        <w:ind w:left="732"/>
        <w:rPr>
          <w:b/>
        </w:rPr>
      </w:pPr>
      <w:r>
        <w:rPr>
          <w:b/>
        </w:rPr>
        <w:t>(1</w:t>
      </w:r>
      <w:r w:rsidR="006711E4">
        <w:rPr>
          <w:b/>
        </w:rPr>
        <w:t>69</w:t>
      </w:r>
      <w:r>
        <w:rPr>
          <w:b/>
        </w:rPr>
        <w:t>) 3.3.90.39.00.00.00.00.0001 outros serviços de terceira pessoa jurídica.</w:t>
      </w:r>
    </w:p>
    <w:p w:rsidR="00A30566" w:rsidRDefault="00A30566" w:rsidP="00A30566">
      <w:pPr>
        <w:pStyle w:val="Corpodetexto"/>
        <w:rPr>
          <w:b/>
        </w:rPr>
      </w:pPr>
    </w:p>
    <w:p w:rsidR="00A30566" w:rsidRDefault="00A30566" w:rsidP="00A30566">
      <w:pPr>
        <w:pStyle w:val="PargrafodaLista"/>
        <w:widowControl w:val="0"/>
        <w:numPr>
          <w:ilvl w:val="0"/>
          <w:numId w:val="9"/>
        </w:numPr>
        <w:tabs>
          <w:tab w:val="left" w:pos="1149"/>
        </w:tabs>
        <w:autoSpaceDE w:val="0"/>
        <w:autoSpaceDN w:val="0"/>
        <w:ind w:hanging="417"/>
        <w:contextualSpacing w:val="0"/>
        <w:jc w:val="both"/>
        <w:rPr>
          <w:b/>
        </w:rPr>
      </w:pPr>
      <w:r>
        <w:rPr>
          <w:b/>
        </w:rPr>
        <w:t>CLÁUSULA DÉCIMA: DO ADITIVO E DA</w:t>
      </w:r>
      <w:r>
        <w:rPr>
          <w:b/>
          <w:spacing w:val="-2"/>
        </w:rPr>
        <w:t xml:space="preserve"> </w:t>
      </w:r>
      <w:r>
        <w:rPr>
          <w:b/>
        </w:rPr>
        <w:t>SUPRESSÃO</w:t>
      </w:r>
    </w:p>
    <w:p w:rsidR="00A30566" w:rsidRDefault="00A30566" w:rsidP="00A30566">
      <w:pPr>
        <w:pStyle w:val="Corpodetexto"/>
        <w:rPr>
          <w:b/>
        </w:rPr>
      </w:pPr>
    </w:p>
    <w:p w:rsidR="00A30566" w:rsidRDefault="00A30566" w:rsidP="00A30566">
      <w:pPr>
        <w:pStyle w:val="Corpodetexto"/>
        <w:ind w:left="732" w:right="146"/>
        <w:jc w:val="both"/>
      </w:pPr>
      <w:r>
        <w:t>Havendo interesse entre as partes poderão aditiva o presente contrato, nos moldes da Lei n. 8666/93.</w:t>
      </w:r>
    </w:p>
    <w:p w:rsidR="00A30566" w:rsidRDefault="00A30566" w:rsidP="00A30566">
      <w:pPr>
        <w:pStyle w:val="Corpodetexto"/>
      </w:pPr>
    </w:p>
    <w:p w:rsidR="00A30566" w:rsidRDefault="00A30566" w:rsidP="00A30566">
      <w:pPr>
        <w:pStyle w:val="Ttulo1"/>
        <w:numPr>
          <w:ilvl w:val="0"/>
          <w:numId w:val="9"/>
        </w:numPr>
        <w:tabs>
          <w:tab w:val="left" w:pos="1149"/>
        </w:tabs>
        <w:ind w:hanging="417"/>
      </w:pPr>
      <w:r>
        <w:t>CLÁUSULA DÉCIMA PRIMEIRA: DAS</w:t>
      </w:r>
      <w:r>
        <w:rPr>
          <w:spacing w:val="-8"/>
        </w:rPr>
        <w:t xml:space="preserve"> </w:t>
      </w:r>
      <w:r>
        <w:t>OMISSÕES</w:t>
      </w:r>
    </w:p>
    <w:p w:rsidR="00A30566" w:rsidRDefault="00A30566" w:rsidP="00A30566">
      <w:pPr>
        <w:pStyle w:val="Corpodetexto"/>
        <w:rPr>
          <w:b/>
        </w:rPr>
      </w:pPr>
    </w:p>
    <w:p w:rsidR="00A30566" w:rsidRDefault="00A30566" w:rsidP="00A30566">
      <w:pPr>
        <w:pStyle w:val="Corpodetexto"/>
        <w:ind w:left="732" w:right="145"/>
        <w:jc w:val="both"/>
      </w:pPr>
      <w:r>
        <w:t>Os casos omissos no presente contrato serão regulados pelas normas da Lei 8666/93, Código Civil, Código do Consumidor e suas alterações posteriores.</w:t>
      </w:r>
    </w:p>
    <w:p w:rsidR="00A30566" w:rsidRDefault="00A30566" w:rsidP="00A30566">
      <w:pPr>
        <w:pStyle w:val="Corpodetexto"/>
      </w:pPr>
    </w:p>
    <w:p w:rsidR="00A30566" w:rsidRDefault="00A30566" w:rsidP="00A30566">
      <w:pPr>
        <w:pStyle w:val="Ttulo1"/>
        <w:numPr>
          <w:ilvl w:val="0"/>
          <w:numId w:val="9"/>
        </w:numPr>
        <w:tabs>
          <w:tab w:val="left" w:pos="1082"/>
        </w:tabs>
        <w:ind w:left="1081" w:hanging="350"/>
      </w:pPr>
      <w:r>
        <w:t xml:space="preserve">CLÁUSULA DÉCIMA SEGUNDA: </w:t>
      </w:r>
      <w:r>
        <w:rPr>
          <w:spacing w:val="3"/>
        </w:rPr>
        <w:t>DA</w:t>
      </w:r>
      <w:r>
        <w:rPr>
          <w:spacing w:val="-17"/>
        </w:rPr>
        <w:t xml:space="preserve"> </w:t>
      </w:r>
      <w:r>
        <w:t>VINCULAÇÃO</w:t>
      </w:r>
    </w:p>
    <w:p w:rsidR="00A30566" w:rsidRDefault="00A30566" w:rsidP="00A30566">
      <w:pPr>
        <w:pStyle w:val="Corpodetexto"/>
        <w:rPr>
          <w:b/>
        </w:rPr>
      </w:pPr>
    </w:p>
    <w:p w:rsidR="00A30566" w:rsidRDefault="00A30566" w:rsidP="00A30566">
      <w:pPr>
        <w:pStyle w:val="Corpodetexto"/>
        <w:ind w:left="732" w:right="146"/>
        <w:jc w:val="both"/>
      </w:pPr>
      <w:r>
        <w:t xml:space="preserve">O presente contrato está vinculado ao edital de pregão presencial nº </w:t>
      </w:r>
      <w:r w:rsidRPr="00E85BA9">
        <w:rPr>
          <w:b/>
        </w:rPr>
        <w:t>1</w:t>
      </w:r>
      <w:r>
        <w:rPr>
          <w:b/>
        </w:rPr>
        <w:t>1-2022</w:t>
      </w:r>
      <w:r>
        <w:t>, a proposta do vencedor e à Lei nº 8666/93.</w:t>
      </w:r>
    </w:p>
    <w:p w:rsidR="00A30566" w:rsidRDefault="00A30566" w:rsidP="00A30566">
      <w:pPr>
        <w:pStyle w:val="Corpodetexto"/>
      </w:pPr>
    </w:p>
    <w:p w:rsidR="00A30566" w:rsidRDefault="00A30566" w:rsidP="00A30566">
      <w:pPr>
        <w:pStyle w:val="Ttulo1"/>
        <w:numPr>
          <w:ilvl w:val="0"/>
          <w:numId w:val="9"/>
        </w:numPr>
        <w:tabs>
          <w:tab w:val="left" w:pos="1149"/>
        </w:tabs>
        <w:spacing w:before="1"/>
        <w:ind w:hanging="417"/>
      </w:pPr>
      <w:r>
        <w:t>CLÁUSULA DÉCIMA QUARTA: DA LEGISLAÇÃO</w:t>
      </w:r>
      <w:r>
        <w:rPr>
          <w:spacing w:val="-14"/>
        </w:rPr>
        <w:t xml:space="preserve"> </w:t>
      </w:r>
      <w:r>
        <w:t>APLICÁVEL</w:t>
      </w:r>
    </w:p>
    <w:p w:rsidR="00A30566" w:rsidRDefault="00A30566" w:rsidP="00A30566">
      <w:pPr>
        <w:pStyle w:val="Corpodetexto"/>
        <w:spacing w:before="11"/>
        <w:rPr>
          <w:b/>
          <w:sz w:val="23"/>
        </w:rPr>
      </w:pPr>
    </w:p>
    <w:p w:rsidR="00A30566" w:rsidRDefault="00A30566" w:rsidP="00A30566">
      <w:pPr>
        <w:pStyle w:val="Corpodetexto"/>
        <w:ind w:left="732" w:right="144"/>
        <w:jc w:val="both"/>
      </w:pPr>
      <w:r>
        <w:t>O presente instrumento rege-se pelas disposições expressas na Lei n° 8.666, de 21 de junho de 1993, pelos preceitos de direito público, aplicando-se-lhe supletivamente, os princípios da Teoria Geral dos Contratos e as disposições de direito privado, bem como o Código de Defesa do Consumidor, em razão da relação de consumo existente no caso em tela.</w:t>
      </w:r>
    </w:p>
    <w:p w:rsidR="00A30566" w:rsidRDefault="00A30566" w:rsidP="00A30566">
      <w:pPr>
        <w:pStyle w:val="Corpodetexto"/>
      </w:pPr>
    </w:p>
    <w:p w:rsidR="00A30566" w:rsidRDefault="00A30566" w:rsidP="00A30566">
      <w:pPr>
        <w:pStyle w:val="Ttulo1"/>
        <w:numPr>
          <w:ilvl w:val="0"/>
          <w:numId w:val="9"/>
        </w:numPr>
        <w:tabs>
          <w:tab w:val="left" w:pos="1149"/>
        </w:tabs>
        <w:ind w:hanging="417"/>
      </w:pPr>
      <w:r>
        <w:t>CLÁUSULA DÉCIMA QUINTA- DA</w:t>
      </w:r>
      <w:r>
        <w:rPr>
          <w:spacing w:val="-19"/>
        </w:rPr>
        <w:t xml:space="preserve"> </w:t>
      </w:r>
      <w:r>
        <w:t>VIGÊNCIA</w:t>
      </w:r>
    </w:p>
    <w:p w:rsidR="00A30566" w:rsidRDefault="00A30566" w:rsidP="00A30566">
      <w:pPr>
        <w:pStyle w:val="Corpodetexto"/>
        <w:rPr>
          <w:b/>
        </w:rPr>
      </w:pPr>
    </w:p>
    <w:p w:rsidR="00A30566" w:rsidRDefault="00A30566" w:rsidP="00A30566">
      <w:pPr>
        <w:pStyle w:val="Corpodetexto"/>
        <w:ind w:left="732" w:right="147"/>
        <w:jc w:val="both"/>
      </w:pPr>
      <w:r>
        <w:t>O contrato terá vigência de 12 (meses) meses a partir da assinatura do contrato podendo ser renovado até o limite de 60 meses.</w:t>
      </w:r>
    </w:p>
    <w:p w:rsidR="00A30566" w:rsidRDefault="00A30566" w:rsidP="00A30566">
      <w:pPr>
        <w:pStyle w:val="Corpodetexto"/>
        <w:spacing w:before="3"/>
      </w:pPr>
    </w:p>
    <w:p w:rsidR="00A30566" w:rsidRDefault="00A30566" w:rsidP="00A30566">
      <w:pPr>
        <w:pStyle w:val="Ttulo1"/>
        <w:numPr>
          <w:ilvl w:val="0"/>
          <w:numId w:val="8"/>
        </w:numPr>
        <w:tabs>
          <w:tab w:val="left" w:pos="1070"/>
        </w:tabs>
        <w:ind w:hanging="338"/>
      </w:pPr>
      <w:r>
        <w:t>– CLÁUSULA DÉCIMA SEXTA: CRITÉRIOS DE</w:t>
      </w:r>
      <w:r>
        <w:rPr>
          <w:spacing w:val="-14"/>
        </w:rPr>
        <w:t xml:space="preserve"> </w:t>
      </w:r>
      <w:r>
        <w:t>REAJUSTE</w:t>
      </w:r>
    </w:p>
    <w:p w:rsidR="00A30566" w:rsidRDefault="00A30566" w:rsidP="00A30566">
      <w:pPr>
        <w:pStyle w:val="Corpodetexto"/>
        <w:spacing w:before="1"/>
        <w:rPr>
          <w:b/>
          <w:sz w:val="31"/>
        </w:rPr>
      </w:pPr>
    </w:p>
    <w:p w:rsidR="00A30566" w:rsidRDefault="00A30566" w:rsidP="00A30566">
      <w:pPr>
        <w:pStyle w:val="PargrafodaLista"/>
        <w:widowControl w:val="0"/>
        <w:numPr>
          <w:ilvl w:val="1"/>
          <w:numId w:val="8"/>
        </w:numPr>
        <w:tabs>
          <w:tab w:val="left" w:pos="2051"/>
        </w:tabs>
        <w:autoSpaceDE w:val="0"/>
        <w:autoSpaceDN w:val="0"/>
        <w:spacing w:line="276" w:lineRule="auto"/>
        <w:ind w:right="144" w:firstLine="708"/>
        <w:contextualSpacing w:val="0"/>
        <w:jc w:val="both"/>
      </w:pPr>
      <w:r>
        <w:t>O reajuste dos valores contratados se dará a cada período de 12 (doze) meses, tendo como base o índice IPCA acumulado nos 12 (doze) meses imediatamente anteriores à data da prorrogação, desconsiderando-se índices negativos onde deverão permanecer os valores vigentes, podendo ainda, ser observado o previsto no § 1º e incisos do art. 57 da Lei nº</w:t>
      </w:r>
      <w:r>
        <w:rPr>
          <w:spacing w:val="1"/>
        </w:rPr>
        <w:t xml:space="preserve"> </w:t>
      </w:r>
      <w:r>
        <w:t>8.666/93.</w:t>
      </w:r>
    </w:p>
    <w:p w:rsidR="00A30566" w:rsidRDefault="00A30566" w:rsidP="00A30566">
      <w:pPr>
        <w:pStyle w:val="Corpodetexto"/>
        <w:spacing w:before="8"/>
        <w:rPr>
          <w:sz w:val="23"/>
        </w:rPr>
      </w:pPr>
    </w:p>
    <w:p w:rsidR="00A30566" w:rsidRDefault="00A30566" w:rsidP="00A30566">
      <w:pPr>
        <w:pStyle w:val="Ttulo1"/>
        <w:spacing w:before="1"/>
      </w:pPr>
      <w:r>
        <w:lastRenderedPageBreak/>
        <w:t>16- CLÁUSULA DÉCIMA SÉTIMA: DO FORO</w:t>
      </w:r>
    </w:p>
    <w:p w:rsidR="00A30566" w:rsidRDefault="00A30566" w:rsidP="00A30566">
      <w:pPr>
        <w:pStyle w:val="Corpodetexto"/>
        <w:spacing w:before="11"/>
        <w:rPr>
          <w:b/>
          <w:sz w:val="23"/>
        </w:rPr>
      </w:pPr>
    </w:p>
    <w:p w:rsidR="00A30566" w:rsidRDefault="00A30566" w:rsidP="00A30566">
      <w:pPr>
        <w:pStyle w:val="Corpodetexto"/>
        <w:ind w:left="732" w:right="146" w:firstLine="1601"/>
        <w:jc w:val="both"/>
      </w:pPr>
      <w:r>
        <w:t>Fica eleito o Foro da Comarca de Tupanciretã, para dirimir as questões oriundas deste contrato, que não forem resolvidas administrativamente ou por arbitramento, na forma do Código Civil.</w:t>
      </w:r>
    </w:p>
    <w:p w:rsidR="006711E4" w:rsidRDefault="006711E4" w:rsidP="00A30566">
      <w:pPr>
        <w:pStyle w:val="Corpodetexto"/>
        <w:ind w:left="732" w:right="146" w:firstLine="1601"/>
        <w:jc w:val="both"/>
      </w:pPr>
    </w:p>
    <w:p w:rsidR="006711E4" w:rsidRDefault="006711E4" w:rsidP="00A30566">
      <w:pPr>
        <w:pStyle w:val="Corpodetexto"/>
        <w:ind w:left="732" w:right="146" w:firstLine="1601"/>
        <w:jc w:val="both"/>
      </w:pPr>
    </w:p>
    <w:p w:rsidR="006711E4" w:rsidRDefault="006711E4" w:rsidP="006711E4">
      <w:pPr>
        <w:widowControl w:val="0"/>
        <w:autoSpaceDE w:val="0"/>
        <w:autoSpaceDN w:val="0"/>
        <w:adjustRightInd w:val="0"/>
        <w:ind w:firstLine="850"/>
        <w:jc w:val="both"/>
        <w:rPr>
          <w:color w:val="000000"/>
        </w:rPr>
      </w:pPr>
      <w:r w:rsidRPr="00534D4A">
        <w:rPr>
          <w:color w:val="000000"/>
        </w:rPr>
        <w:t xml:space="preserve">                                                                       Jari </w:t>
      </w:r>
      <w:r>
        <w:rPr>
          <w:color w:val="000000"/>
        </w:rPr>
        <w:t>31</w:t>
      </w:r>
      <w:r>
        <w:rPr>
          <w:color w:val="000000"/>
        </w:rPr>
        <w:t>,</w:t>
      </w:r>
      <w:r w:rsidRPr="00534D4A">
        <w:rPr>
          <w:color w:val="000000"/>
        </w:rPr>
        <w:t xml:space="preserve"> de outubro de 20</w:t>
      </w:r>
      <w:r>
        <w:rPr>
          <w:color w:val="000000"/>
        </w:rPr>
        <w:t>22.</w:t>
      </w:r>
    </w:p>
    <w:p w:rsidR="006711E4" w:rsidRDefault="006711E4" w:rsidP="006711E4">
      <w:pPr>
        <w:widowControl w:val="0"/>
        <w:autoSpaceDE w:val="0"/>
        <w:autoSpaceDN w:val="0"/>
        <w:adjustRightInd w:val="0"/>
        <w:ind w:firstLine="850"/>
        <w:jc w:val="both"/>
        <w:rPr>
          <w:color w:val="000000"/>
        </w:rPr>
      </w:pPr>
    </w:p>
    <w:p w:rsidR="006711E4" w:rsidRDefault="006711E4" w:rsidP="006711E4">
      <w:pPr>
        <w:widowControl w:val="0"/>
        <w:autoSpaceDE w:val="0"/>
        <w:autoSpaceDN w:val="0"/>
        <w:adjustRightInd w:val="0"/>
        <w:ind w:firstLine="850"/>
        <w:jc w:val="both"/>
        <w:rPr>
          <w:color w:val="000000"/>
        </w:rPr>
      </w:pPr>
    </w:p>
    <w:p w:rsidR="006711E4" w:rsidRPr="00534D4A" w:rsidRDefault="006711E4" w:rsidP="006711E4">
      <w:pPr>
        <w:widowControl w:val="0"/>
        <w:autoSpaceDE w:val="0"/>
        <w:autoSpaceDN w:val="0"/>
        <w:adjustRightInd w:val="0"/>
        <w:ind w:firstLine="850"/>
        <w:jc w:val="both"/>
        <w:rPr>
          <w:color w:val="000000"/>
        </w:rPr>
      </w:pPr>
    </w:p>
    <w:p w:rsidR="006711E4" w:rsidRPr="00534D4A" w:rsidRDefault="006711E4" w:rsidP="006711E4">
      <w:pPr>
        <w:widowControl w:val="0"/>
        <w:autoSpaceDE w:val="0"/>
        <w:autoSpaceDN w:val="0"/>
        <w:adjustRightInd w:val="0"/>
        <w:jc w:val="both"/>
        <w:rPr>
          <w:color w:val="000000"/>
        </w:rPr>
      </w:pPr>
    </w:p>
    <w:p w:rsidR="006711E4" w:rsidRPr="00534D4A" w:rsidRDefault="006711E4" w:rsidP="006711E4">
      <w:pPr>
        <w:widowControl w:val="0"/>
        <w:autoSpaceDE w:val="0"/>
        <w:autoSpaceDN w:val="0"/>
        <w:adjustRightInd w:val="0"/>
        <w:jc w:val="both"/>
      </w:pPr>
    </w:p>
    <w:p w:rsidR="006711E4" w:rsidRPr="00534D4A" w:rsidRDefault="006711E4" w:rsidP="006711E4">
      <w:pPr>
        <w:autoSpaceDE w:val="0"/>
        <w:autoSpaceDN w:val="0"/>
        <w:adjustRightInd w:val="0"/>
        <w:spacing w:line="360" w:lineRule="auto"/>
        <w:outlineLvl w:val="0"/>
      </w:pPr>
      <w:r>
        <w:t xml:space="preserve">FERNANDO D’AVILA GARCIA   </w:t>
      </w:r>
      <w:r w:rsidRPr="00534D4A">
        <w:t xml:space="preserve">        </w:t>
      </w:r>
      <w:r w:rsidRPr="0074064C">
        <w:rPr>
          <w:color w:val="000000"/>
        </w:rPr>
        <w:t>LEOMYR DE CASTRO GIRONDI</w:t>
      </w:r>
    </w:p>
    <w:p w:rsidR="006711E4" w:rsidRDefault="006711E4" w:rsidP="006711E4">
      <w:pPr>
        <w:autoSpaceDE w:val="0"/>
        <w:autoSpaceDN w:val="0"/>
        <w:adjustRightInd w:val="0"/>
        <w:spacing w:line="360" w:lineRule="auto"/>
        <w:outlineLvl w:val="0"/>
        <w:rPr>
          <w:b/>
          <w:color w:val="000000"/>
        </w:rPr>
      </w:pPr>
      <w:r>
        <w:rPr>
          <w:b/>
          <w:color w:val="000000"/>
        </w:rPr>
        <w:t>ASSESSOR JURÍ</w:t>
      </w:r>
      <w:r>
        <w:rPr>
          <w:b/>
          <w:color w:val="000000"/>
        </w:rPr>
        <w:t>DIC</w:t>
      </w:r>
      <w:r>
        <w:rPr>
          <w:b/>
          <w:color w:val="000000"/>
        </w:rPr>
        <w:t xml:space="preserve">O </w:t>
      </w:r>
      <w:r w:rsidRPr="00534D4A">
        <w:rPr>
          <w:b/>
          <w:color w:val="000000"/>
        </w:rPr>
        <w:t xml:space="preserve">           CRVR</w:t>
      </w:r>
      <w:r>
        <w:rPr>
          <w:b/>
        </w:rPr>
        <w:t xml:space="preserve"> RIOGR. DE VAL.</w:t>
      </w:r>
      <w:r w:rsidRPr="00534D4A">
        <w:rPr>
          <w:b/>
        </w:rPr>
        <w:t xml:space="preserve"> RESÍDUOS LTDA</w:t>
      </w:r>
      <w:r w:rsidRPr="00534D4A">
        <w:rPr>
          <w:b/>
          <w:color w:val="000000"/>
        </w:rPr>
        <w:t xml:space="preserve">     </w:t>
      </w:r>
    </w:p>
    <w:p w:rsidR="006711E4" w:rsidRPr="00534D4A" w:rsidRDefault="006711E4" w:rsidP="006711E4">
      <w:pPr>
        <w:autoSpaceDE w:val="0"/>
        <w:autoSpaceDN w:val="0"/>
        <w:adjustRightInd w:val="0"/>
        <w:spacing w:line="360" w:lineRule="auto"/>
        <w:outlineLvl w:val="0"/>
        <w:rPr>
          <w:color w:val="000000"/>
        </w:rPr>
      </w:pPr>
      <w:r w:rsidRPr="00534D4A">
        <w:rPr>
          <w:b/>
          <w:color w:val="000000"/>
        </w:rPr>
        <w:t xml:space="preserve">                                </w:t>
      </w:r>
    </w:p>
    <w:p w:rsidR="006711E4" w:rsidRPr="00534D4A" w:rsidRDefault="006711E4" w:rsidP="006711E4">
      <w:pPr>
        <w:widowControl w:val="0"/>
        <w:autoSpaceDE w:val="0"/>
        <w:autoSpaceDN w:val="0"/>
        <w:adjustRightInd w:val="0"/>
        <w:jc w:val="both"/>
        <w:outlineLvl w:val="0"/>
        <w:rPr>
          <w:b/>
          <w:color w:val="000000"/>
        </w:rPr>
      </w:pPr>
    </w:p>
    <w:p w:rsidR="006711E4" w:rsidRPr="00534D4A" w:rsidRDefault="006711E4" w:rsidP="006711E4">
      <w:pPr>
        <w:widowControl w:val="0"/>
        <w:autoSpaceDE w:val="0"/>
        <w:autoSpaceDN w:val="0"/>
        <w:adjustRightInd w:val="0"/>
        <w:jc w:val="both"/>
      </w:pPr>
    </w:p>
    <w:p w:rsidR="006711E4" w:rsidRDefault="006711E4" w:rsidP="006711E4">
      <w:pPr>
        <w:widowControl w:val="0"/>
        <w:autoSpaceDE w:val="0"/>
        <w:autoSpaceDN w:val="0"/>
        <w:adjustRightInd w:val="0"/>
        <w:jc w:val="both"/>
        <w:outlineLvl w:val="0"/>
        <w:rPr>
          <w:color w:val="000000"/>
        </w:rPr>
      </w:pPr>
      <w:r>
        <w:rPr>
          <w:color w:val="000000"/>
        </w:rPr>
        <w:t xml:space="preserve">OSNEI DOS SANTOS AZEREDO           </w:t>
      </w:r>
      <w:r w:rsidRPr="0074064C">
        <w:rPr>
          <w:color w:val="222222"/>
        </w:rPr>
        <w:t>RAFAEL HOLLWEG SALAMONI</w:t>
      </w:r>
    </w:p>
    <w:p w:rsidR="006711E4" w:rsidRDefault="006711E4" w:rsidP="006711E4">
      <w:pPr>
        <w:widowControl w:val="0"/>
        <w:autoSpaceDE w:val="0"/>
        <w:autoSpaceDN w:val="0"/>
        <w:adjustRightInd w:val="0"/>
        <w:jc w:val="both"/>
        <w:outlineLvl w:val="0"/>
        <w:rPr>
          <w:b/>
          <w:color w:val="000000"/>
        </w:rPr>
      </w:pPr>
      <w:r w:rsidRPr="00534D4A">
        <w:rPr>
          <w:b/>
          <w:color w:val="000000"/>
        </w:rPr>
        <w:t xml:space="preserve">MUNICIPIO DE JARI    </w:t>
      </w:r>
      <w:r>
        <w:rPr>
          <w:b/>
          <w:color w:val="000000"/>
        </w:rPr>
        <w:t xml:space="preserve">                   </w:t>
      </w:r>
      <w:r w:rsidRPr="00534D4A">
        <w:rPr>
          <w:b/>
          <w:color w:val="000000"/>
        </w:rPr>
        <w:t>CRVR</w:t>
      </w:r>
      <w:r>
        <w:rPr>
          <w:b/>
        </w:rPr>
        <w:t xml:space="preserve"> RIOGR. DE VAL.</w:t>
      </w:r>
      <w:r w:rsidRPr="00534D4A">
        <w:rPr>
          <w:b/>
        </w:rPr>
        <w:t xml:space="preserve"> RESÍDUOS LTDA</w:t>
      </w:r>
      <w:r w:rsidRPr="00534D4A">
        <w:rPr>
          <w:b/>
          <w:color w:val="000000"/>
        </w:rPr>
        <w:t xml:space="preserve">       </w:t>
      </w:r>
    </w:p>
    <w:p w:rsidR="006711E4" w:rsidRDefault="006711E4" w:rsidP="006711E4">
      <w:pPr>
        <w:widowControl w:val="0"/>
        <w:autoSpaceDE w:val="0"/>
        <w:autoSpaceDN w:val="0"/>
        <w:adjustRightInd w:val="0"/>
        <w:jc w:val="both"/>
        <w:outlineLvl w:val="0"/>
        <w:rPr>
          <w:b/>
          <w:color w:val="000000"/>
        </w:rPr>
      </w:pPr>
    </w:p>
    <w:p w:rsidR="006711E4" w:rsidRDefault="006711E4" w:rsidP="006711E4">
      <w:pPr>
        <w:widowControl w:val="0"/>
        <w:autoSpaceDE w:val="0"/>
        <w:autoSpaceDN w:val="0"/>
        <w:adjustRightInd w:val="0"/>
        <w:jc w:val="both"/>
        <w:outlineLvl w:val="0"/>
        <w:rPr>
          <w:b/>
          <w:color w:val="000000"/>
        </w:rPr>
      </w:pPr>
    </w:p>
    <w:p w:rsidR="006711E4" w:rsidRDefault="006711E4" w:rsidP="006711E4">
      <w:pPr>
        <w:widowControl w:val="0"/>
        <w:autoSpaceDE w:val="0"/>
        <w:autoSpaceDN w:val="0"/>
        <w:adjustRightInd w:val="0"/>
        <w:jc w:val="both"/>
        <w:outlineLvl w:val="0"/>
        <w:rPr>
          <w:b/>
          <w:color w:val="000000"/>
        </w:rPr>
      </w:pPr>
    </w:p>
    <w:p w:rsidR="006711E4" w:rsidRDefault="006711E4" w:rsidP="006711E4">
      <w:pPr>
        <w:widowControl w:val="0"/>
        <w:autoSpaceDE w:val="0"/>
        <w:autoSpaceDN w:val="0"/>
        <w:adjustRightInd w:val="0"/>
        <w:jc w:val="both"/>
        <w:outlineLvl w:val="0"/>
        <w:rPr>
          <w:b/>
          <w:color w:val="000000"/>
        </w:rPr>
      </w:pPr>
    </w:p>
    <w:p w:rsidR="006711E4" w:rsidRPr="00534D4A" w:rsidRDefault="006711E4" w:rsidP="006711E4">
      <w:pPr>
        <w:widowControl w:val="0"/>
        <w:autoSpaceDE w:val="0"/>
        <w:autoSpaceDN w:val="0"/>
        <w:adjustRightInd w:val="0"/>
        <w:jc w:val="both"/>
        <w:outlineLvl w:val="0"/>
        <w:rPr>
          <w:b/>
        </w:rPr>
      </w:pPr>
      <w:r w:rsidRPr="00534D4A">
        <w:rPr>
          <w:b/>
          <w:color w:val="000000"/>
        </w:rPr>
        <w:t xml:space="preserve">     </w:t>
      </w:r>
      <w:r>
        <w:rPr>
          <w:b/>
          <w:color w:val="000000"/>
        </w:rPr>
        <w:t xml:space="preserve">     </w:t>
      </w:r>
    </w:p>
    <w:p w:rsidR="006711E4" w:rsidRDefault="006711E4" w:rsidP="006711E4">
      <w:pPr>
        <w:pStyle w:val="Corpodetexto"/>
        <w:ind w:left="732" w:right="146"/>
        <w:jc w:val="both"/>
      </w:pPr>
      <w:r w:rsidRPr="00534D4A">
        <w:rPr>
          <w:color w:val="000000"/>
        </w:rPr>
        <w:t xml:space="preserve">Testemunhas:...............................................   ...................................................                     </w:t>
      </w:r>
    </w:p>
    <w:sectPr w:rsidR="006711E4"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1E1C4910"/>
    <w:multiLevelType w:val="hybridMultilevel"/>
    <w:tmpl w:val="5EB48218"/>
    <w:lvl w:ilvl="0" w:tplc="47342278">
      <w:start w:val="3"/>
      <w:numFmt w:val="lowerLetter"/>
      <w:lvlText w:val="%1)."/>
      <w:lvlJc w:val="left"/>
      <w:pPr>
        <w:ind w:left="732" w:hanging="370"/>
      </w:pPr>
      <w:rPr>
        <w:rFonts w:ascii="Arial" w:eastAsia="Arial" w:hAnsi="Arial" w:cs="Arial" w:hint="default"/>
        <w:spacing w:val="-33"/>
        <w:w w:val="100"/>
        <w:sz w:val="24"/>
        <w:szCs w:val="24"/>
        <w:lang w:val="pt-PT" w:eastAsia="en-US" w:bidi="ar-SA"/>
      </w:rPr>
    </w:lvl>
    <w:lvl w:ilvl="1" w:tplc="A6269D82">
      <w:numFmt w:val="bullet"/>
      <w:lvlText w:val="•"/>
      <w:lvlJc w:val="left"/>
      <w:pPr>
        <w:ind w:left="1746" w:hanging="370"/>
      </w:pPr>
      <w:rPr>
        <w:rFonts w:hint="default"/>
        <w:lang w:val="pt-PT" w:eastAsia="en-US" w:bidi="ar-SA"/>
      </w:rPr>
    </w:lvl>
    <w:lvl w:ilvl="2" w:tplc="322ADAC6">
      <w:numFmt w:val="bullet"/>
      <w:lvlText w:val="•"/>
      <w:lvlJc w:val="left"/>
      <w:pPr>
        <w:ind w:left="2753" w:hanging="370"/>
      </w:pPr>
      <w:rPr>
        <w:rFonts w:hint="default"/>
        <w:lang w:val="pt-PT" w:eastAsia="en-US" w:bidi="ar-SA"/>
      </w:rPr>
    </w:lvl>
    <w:lvl w:ilvl="3" w:tplc="9A960DA4">
      <w:numFmt w:val="bullet"/>
      <w:lvlText w:val="•"/>
      <w:lvlJc w:val="left"/>
      <w:pPr>
        <w:ind w:left="3759" w:hanging="370"/>
      </w:pPr>
      <w:rPr>
        <w:rFonts w:hint="default"/>
        <w:lang w:val="pt-PT" w:eastAsia="en-US" w:bidi="ar-SA"/>
      </w:rPr>
    </w:lvl>
    <w:lvl w:ilvl="4" w:tplc="A06CC6FE">
      <w:numFmt w:val="bullet"/>
      <w:lvlText w:val="•"/>
      <w:lvlJc w:val="left"/>
      <w:pPr>
        <w:ind w:left="4766" w:hanging="370"/>
      </w:pPr>
      <w:rPr>
        <w:rFonts w:hint="default"/>
        <w:lang w:val="pt-PT" w:eastAsia="en-US" w:bidi="ar-SA"/>
      </w:rPr>
    </w:lvl>
    <w:lvl w:ilvl="5" w:tplc="9F841C32">
      <w:numFmt w:val="bullet"/>
      <w:lvlText w:val="•"/>
      <w:lvlJc w:val="left"/>
      <w:pPr>
        <w:ind w:left="5773" w:hanging="370"/>
      </w:pPr>
      <w:rPr>
        <w:rFonts w:hint="default"/>
        <w:lang w:val="pt-PT" w:eastAsia="en-US" w:bidi="ar-SA"/>
      </w:rPr>
    </w:lvl>
    <w:lvl w:ilvl="6" w:tplc="EAD48FEE">
      <w:numFmt w:val="bullet"/>
      <w:lvlText w:val="•"/>
      <w:lvlJc w:val="left"/>
      <w:pPr>
        <w:ind w:left="6779" w:hanging="370"/>
      </w:pPr>
      <w:rPr>
        <w:rFonts w:hint="default"/>
        <w:lang w:val="pt-PT" w:eastAsia="en-US" w:bidi="ar-SA"/>
      </w:rPr>
    </w:lvl>
    <w:lvl w:ilvl="7" w:tplc="3E280C0C">
      <w:numFmt w:val="bullet"/>
      <w:lvlText w:val="•"/>
      <w:lvlJc w:val="left"/>
      <w:pPr>
        <w:ind w:left="7786" w:hanging="370"/>
      </w:pPr>
      <w:rPr>
        <w:rFonts w:hint="default"/>
        <w:lang w:val="pt-PT" w:eastAsia="en-US" w:bidi="ar-SA"/>
      </w:rPr>
    </w:lvl>
    <w:lvl w:ilvl="8" w:tplc="88C0ABE8">
      <w:numFmt w:val="bullet"/>
      <w:lvlText w:val="•"/>
      <w:lvlJc w:val="left"/>
      <w:pPr>
        <w:ind w:left="8793" w:hanging="370"/>
      </w:pPr>
      <w:rPr>
        <w:rFonts w:hint="default"/>
        <w:lang w:val="pt-PT" w:eastAsia="en-US" w:bidi="ar-SA"/>
      </w:rPr>
    </w:lvl>
  </w:abstractNum>
  <w:abstractNum w:abstractNumId="2">
    <w:nsid w:val="3749291C"/>
    <w:multiLevelType w:val="hybridMultilevel"/>
    <w:tmpl w:val="22CEC4FA"/>
    <w:lvl w:ilvl="0" w:tplc="DE167A88">
      <w:start w:val="1"/>
      <w:numFmt w:val="lowerLetter"/>
      <w:lvlText w:val="%1)"/>
      <w:lvlJc w:val="left"/>
      <w:pPr>
        <w:ind w:left="720" w:hanging="360"/>
      </w:pPr>
      <w:rPr>
        <w:rFonts w:cs="Times New Roman"/>
        <w:color w:val="00000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39EC617D"/>
    <w:multiLevelType w:val="hybridMultilevel"/>
    <w:tmpl w:val="AC2A3452"/>
    <w:lvl w:ilvl="0" w:tplc="B29E0776">
      <w:start w:val="1"/>
      <w:numFmt w:val="lowerLetter"/>
      <w:lvlText w:val="%1)"/>
      <w:lvlJc w:val="left"/>
      <w:pPr>
        <w:ind w:left="1012" w:hanging="281"/>
        <w:jc w:val="right"/>
      </w:pPr>
      <w:rPr>
        <w:rFonts w:ascii="Arial" w:eastAsia="Arial" w:hAnsi="Arial" w:cs="Arial" w:hint="default"/>
        <w:spacing w:val="-3"/>
        <w:w w:val="100"/>
        <w:sz w:val="24"/>
        <w:szCs w:val="24"/>
        <w:lang w:val="pt-PT" w:eastAsia="en-US" w:bidi="ar-SA"/>
      </w:rPr>
    </w:lvl>
    <w:lvl w:ilvl="1" w:tplc="844235DC">
      <w:numFmt w:val="bullet"/>
      <w:lvlText w:val="•"/>
      <w:lvlJc w:val="left"/>
      <w:pPr>
        <w:ind w:left="1998" w:hanging="281"/>
      </w:pPr>
      <w:rPr>
        <w:rFonts w:hint="default"/>
        <w:lang w:val="pt-PT" w:eastAsia="en-US" w:bidi="ar-SA"/>
      </w:rPr>
    </w:lvl>
    <w:lvl w:ilvl="2" w:tplc="86A85918">
      <w:numFmt w:val="bullet"/>
      <w:lvlText w:val="•"/>
      <w:lvlJc w:val="left"/>
      <w:pPr>
        <w:ind w:left="2977" w:hanging="281"/>
      </w:pPr>
      <w:rPr>
        <w:rFonts w:hint="default"/>
        <w:lang w:val="pt-PT" w:eastAsia="en-US" w:bidi="ar-SA"/>
      </w:rPr>
    </w:lvl>
    <w:lvl w:ilvl="3" w:tplc="527A8570">
      <w:numFmt w:val="bullet"/>
      <w:lvlText w:val="•"/>
      <w:lvlJc w:val="left"/>
      <w:pPr>
        <w:ind w:left="3955" w:hanging="281"/>
      </w:pPr>
      <w:rPr>
        <w:rFonts w:hint="default"/>
        <w:lang w:val="pt-PT" w:eastAsia="en-US" w:bidi="ar-SA"/>
      </w:rPr>
    </w:lvl>
    <w:lvl w:ilvl="4" w:tplc="A3E28A50">
      <w:numFmt w:val="bullet"/>
      <w:lvlText w:val="•"/>
      <w:lvlJc w:val="left"/>
      <w:pPr>
        <w:ind w:left="4934" w:hanging="281"/>
      </w:pPr>
      <w:rPr>
        <w:rFonts w:hint="default"/>
        <w:lang w:val="pt-PT" w:eastAsia="en-US" w:bidi="ar-SA"/>
      </w:rPr>
    </w:lvl>
    <w:lvl w:ilvl="5" w:tplc="94CCFCAE">
      <w:numFmt w:val="bullet"/>
      <w:lvlText w:val="•"/>
      <w:lvlJc w:val="left"/>
      <w:pPr>
        <w:ind w:left="5913" w:hanging="281"/>
      </w:pPr>
      <w:rPr>
        <w:rFonts w:hint="default"/>
        <w:lang w:val="pt-PT" w:eastAsia="en-US" w:bidi="ar-SA"/>
      </w:rPr>
    </w:lvl>
    <w:lvl w:ilvl="6" w:tplc="634E0CA0">
      <w:numFmt w:val="bullet"/>
      <w:lvlText w:val="•"/>
      <w:lvlJc w:val="left"/>
      <w:pPr>
        <w:ind w:left="6891" w:hanging="281"/>
      </w:pPr>
      <w:rPr>
        <w:rFonts w:hint="default"/>
        <w:lang w:val="pt-PT" w:eastAsia="en-US" w:bidi="ar-SA"/>
      </w:rPr>
    </w:lvl>
    <w:lvl w:ilvl="7" w:tplc="A60EFE9E">
      <w:numFmt w:val="bullet"/>
      <w:lvlText w:val="•"/>
      <w:lvlJc w:val="left"/>
      <w:pPr>
        <w:ind w:left="7870" w:hanging="281"/>
      </w:pPr>
      <w:rPr>
        <w:rFonts w:hint="default"/>
        <w:lang w:val="pt-PT" w:eastAsia="en-US" w:bidi="ar-SA"/>
      </w:rPr>
    </w:lvl>
    <w:lvl w:ilvl="8" w:tplc="822659FC">
      <w:numFmt w:val="bullet"/>
      <w:lvlText w:val="•"/>
      <w:lvlJc w:val="left"/>
      <w:pPr>
        <w:ind w:left="8849" w:hanging="281"/>
      </w:pPr>
      <w:rPr>
        <w:rFonts w:hint="default"/>
        <w:lang w:val="pt-PT" w:eastAsia="en-US" w:bidi="ar-SA"/>
      </w:rPr>
    </w:lvl>
  </w:abstractNum>
  <w:abstractNum w:abstractNumId="4">
    <w:nsid w:val="51D34D4D"/>
    <w:multiLevelType w:val="hybridMultilevel"/>
    <w:tmpl w:val="95F8E368"/>
    <w:lvl w:ilvl="0" w:tplc="95266AB8">
      <w:start w:val="4"/>
      <w:numFmt w:val="decimalZero"/>
      <w:lvlText w:val="%1-"/>
      <w:lvlJc w:val="left"/>
      <w:pPr>
        <w:ind w:left="1081" w:hanging="349"/>
      </w:pPr>
      <w:rPr>
        <w:rFonts w:ascii="Arial" w:eastAsia="Arial" w:hAnsi="Arial" w:cs="Arial" w:hint="default"/>
        <w:b/>
        <w:bCs/>
        <w:w w:val="100"/>
        <w:sz w:val="22"/>
        <w:szCs w:val="22"/>
        <w:lang w:val="pt-PT" w:eastAsia="en-US" w:bidi="ar-SA"/>
      </w:rPr>
    </w:lvl>
    <w:lvl w:ilvl="1" w:tplc="AF3C31F2">
      <w:start w:val="1"/>
      <w:numFmt w:val="lowerLetter"/>
      <w:lvlText w:val="%2)"/>
      <w:lvlJc w:val="left"/>
      <w:pPr>
        <w:ind w:left="1585" w:hanging="494"/>
      </w:pPr>
      <w:rPr>
        <w:rFonts w:hint="default"/>
        <w:spacing w:val="-3"/>
        <w:w w:val="100"/>
        <w:lang w:val="pt-PT" w:eastAsia="en-US" w:bidi="ar-SA"/>
      </w:rPr>
    </w:lvl>
    <w:lvl w:ilvl="2" w:tplc="7EDAF576">
      <w:start w:val="1"/>
      <w:numFmt w:val="lowerLetter"/>
      <w:lvlText w:val="%3)"/>
      <w:lvlJc w:val="left"/>
      <w:pPr>
        <w:ind w:left="1932" w:hanging="360"/>
      </w:pPr>
      <w:rPr>
        <w:rFonts w:ascii="Arial" w:eastAsia="Arial" w:hAnsi="Arial" w:cs="Arial" w:hint="default"/>
        <w:spacing w:val="-34"/>
        <w:w w:val="100"/>
        <w:sz w:val="24"/>
        <w:szCs w:val="24"/>
        <w:lang w:val="pt-PT" w:eastAsia="en-US" w:bidi="ar-SA"/>
      </w:rPr>
    </w:lvl>
    <w:lvl w:ilvl="3" w:tplc="35D44E02">
      <w:numFmt w:val="bullet"/>
      <w:lvlText w:val="•"/>
      <w:lvlJc w:val="left"/>
      <w:pPr>
        <w:ind w:left="3048" w:hanging="360"/>
      </w:pPr>
      <w:rPr>
        <w:rFonts w:hint="default"/>
        <w:lang w:val="pt-PT" w:eastAsia="en-US" w:bidi="ar-SA"/>
      </w:rPr>
    </w:lvl>
    <w:lvl w:ilvl="4" w:tplc="0F708D06">
      <w:numFmt w:val="bullet"/>
      <w:lvlText w:val="•"/>
      <w:lvlJc w:val="left"/>
      <w:pPr>
        <w:ind w:left="4156" w:hanging="360"/>
      </w:pPr>
      <w:rPr>
        <w:rFonts w:hint="default"/>
        <w:lang w:val="pt-PT" w:eastAsia="en-US" w:bidi="ar-SA"/>
      </w:rPr>
    </w:lvl>
    <w:lvl w:ilvl="5" w:tplc="C20CF6EC">
      <w:numFmt w:val="bullet"/>
      <w:lvlText w:val="•"/>
      <w:lvlJc w:val="left"/>
      <w:pPr>
        <w:ind w:left="5264" w:hanging="360"/>
      </w:pPr>
      <w:rPr>
        <w:rFonts w:hint="default"/>
        <w:lang w:val="pt-PT" w:eastAsia="en-US" w:bidi="ar-SA"/>
      </w:rPr>
    </w:lvl>
    <w:lvl w:ilvl="6" w:tplc="5F3E5DC6">
      <w:numFmt w:val="bullet"/>
      <w:lvlText w:val="•"/>
      <w:lvlJc w:val="left"/>
      <w:pPr>
        <w:ind w:left="6373" w:hanging="360"/>
      </w:pPr>
      <w:rPr>
        <w:rFonts w:hint="default"/>
        <w:lang w:val="pt-PT" w:eastAsia="en-US" w:bidi="ar-SA"/>
      </w:rPr>
    </w:lvl>
    <w:lvl w:ilvl="7" w:tplc="C792BF06">
      <w:numFmt w:val="bullet"/>
      <w:lvlText w:val="•"/>
      <w:lvlJc w:val="left"/>
      <w:pPr>
        <w:ind w:left="7481" w:hanging="360"/>
      </w:pPr>
      <w:rPr>
        <w:rFonts w:hint="default"/>
        <w:lang w:val="pt-PT" w:eastAsia="en-US" w:bidi="ar-SA"/>
      </w:rPr>
    </w:lvl>
    <w:lvl w:ilvl="8" w:tplc="F90E4B9A">
      <w:numFmt w:val="bullet"/>
      <w:lvlText w:val="•"/>
      <w:lvlJc w:val="left"/>
      <w:pPr>
        <w:ind w:left="8589" w:hanging="360"/>
      </w:pPr>
      <w:rPr>
        <w:rFonts w:hint="default"/>
        <w:lang w:val="pt-PT" w:eastAsia="en-US" w:bidi="ar-SA"/>
      </w:rPr>
    </w:lvl>
  </w:abstractNum>
  <w:abstractNum w:abstractNumId="5">
    <w:nsid w:val="520C6457"/>
    <w:multiLevelType w:val="hybridMultilevel"/>
    <w:tmpl w:val="5EAEA8E4"/>
    <w:lvl w:ilvl="0" w:tplc="D130CBFA">
      <w:start w:val="2"/>
      <w:numFmt w:val="decimalZero"/>
      <w:lvlText w:val="%1"/>
      <w:lvlJc w:val="left"/>
      <w:pPr>
        <w:ind w:left="1069" w:hanging="337"/>
      </w:pPr>
      <w:rPr>
        <w:rFonts w:ascii="Arial" w:eastAsia="Arial" w:hAnsi="Arial" w:cs="Arial" w:hint="default"/>
        <w:b/>
        <w:bCs/>
        <w:w w:val="100"/>
        <w:sz w:val="24"/>
        <w:szCs w:val="24"/>
        <w:lang w:val="pt-PT" w:eastAsia="en-US" w:bidi="ar-SA"/>
      </w:rPr>
    </w:lvl>
    <w:lvl w:ilvl="1" w:tplc="E068A6B4">
      <w:numFmt w:val="bullet"/>
      <w:lvlText w:val="-"/>
      <w:lvlJc w:val="left"/>
      <w:pPr>
        <w:ind w:left="1731" w:hanging="147"/>
      </w:pPr>
      <w:rPr>
        <w:rFonts w:ascii="Arial" w:eastAsia="Arial" w:hAnsi="Arial" w:cs="Arial" w:hint="default"/>
        <w:spacing w:val="-3"/>
        <w:w w:val="100"/>
        <w:sz w:val="24"/>
        <w:szCs w:val="24"/>
        <w:lang w:val="pt-PT" w:eastAsia="en-US" w:bidi="ar-SA"/>
      </w:rPr>
    </w:lvl>
    <w:lvl w:ilvl="2" w:tplc="CAF46BB4">
      <w:numFmt w:val="bullet"/>
      <w:lvlText w:val="•"/>
      <w:lvlJc w:val="left"/>
      <w:pPr>
        <w:ind w:left="2747" w:hanging="147"/>
      </w:pPr>
      <w:rPr>
        <w:rFonts w:hint="default"/>
        <w:lang w:val="pt-PT" w:eastAsia="en-US" w:bidi="ar-SA"/>
      </w:rPr>
    </w:lvl>
    <w:lvl w:ilvl="3" w:tplc="770C80F6">
      <w:numFmt w:val="bullet"/>
      <w:lvlText w:val="•"/>
      <w:lvlJc w:val="left"/>
      <w:pPr>
        <w:ind w:left="3754" w:hanging="147"/>
      </w:pPr>
      <w:rPr>
        <w:rFonts w:hint="default"/>
        <w:lang w:val="pt-PT" w:eastAsia="en-US" w:bidi="ar-SA"/>
      </w:rPr>
    </w:lvl>
    <w:lvl w:ilvl="4" w:tplc="FAF41072">
      <w:numFmt w:val="bullet"/>
      <w:lvlText w:val="•"/>
      <w:lvlJc w:val="left"/>
      <w:pPr>
        <w:ind w:left="4762" w:hanging="147"/>
      </w:pPr>
      <w:rPr>
        <w:rFonts w:hint="default"/>
        <w:lang w:val="pt-PT" w:eastAsia="en-US" w:bidi="ar-SA"/>
      </w:rPr>
    </w:lvl>
    <w:lvl w:ilvl="5" w:tplc="39224658">
      <w:numFmt w:val="bullet"/>
      <w:lvlText w:val="•"/>
      <w:lvlJc w:val="left"/>
      <w:pPr>
        <w:ind w:left="5769" w:hanging="147"/>
      </w:pPr>
      <w:rPr>
        <w:rFonts w:hint="default"/>
        <w:lang w:val="pt-PT" w:eastAsia="en-US" w:bidi="ar-SA"/>
      </w:rPr>
    </w:lvl>
    <w:lvl w:ilvl="6" w:tplc="EFAC276C">
      <w:numFmt w:val="bullet"/>
      <w:lvlText w:val="•"/>
      <w:lvlJc w:val="left"/>
      <w:pPr>
        <w:ind w:left="6776" w:hanging="147"/>
      </w:pPr>
      <w:rPr>
        <w:rFonts w:hint="default"/>
        <w:lang w:val="pt-PT" w:eastAsia="en-US" w:bidi="ar-SA"/>
      </w:rPr>
    </w:lvl>
    <w:lvl w:ilvl="7" w:tplc="D8DC1868">
      <w:numFmt w:val="bullet"/>
      <w:lvlText w:val="•"/>
      <w:lvlJc w:val="left"/>
      <w:pPr>
        <w:ind w:left="7784" w:hanging="147"/>
      </w:pPr>
      <w:rPr>
        <w:rFonts w:hint="default"/>
        <w:lang w:val="pt-PT" w:eastAsia="en-US" w:bidi="ar-SA"/>
      </w:rPr>
    </w:lvl>
    <w:lvl w:ilvl="8" w:tplc="B3D8DDB2">
      <w:numFmt w:val="bullet"/>
      <w:lvlText w:val="•"/>
      <w:lvlJc w:val="left"/>
      <w:pPr>
        <w:ind w:left="8791" w:hanging="147"/>
      </w:pPr>
      <w:rPr>
        <w:rFonts w:hint="default"/>
        <w:lang w:val="pt-PT" w:eastAsia="en-US" w:bidi="ar-SA"/>
      </w:rPr>
    </w:lvl>
  </w:abstractNum>
  <w:abstractNum w:abstractNumId="6">
    <w:nsid w:val="58C00262"/>
    <w:multiLevelType w:val="hybridMultilevel"/>
    <w:tmpl w:val="DE90BBE0"/>
    <w:lvl w:ilvl="0" w:tplc="2B0CF522">
      <w:start w:val="1"/>
      <w:numFmt w:val="lowerLetter"/>
      <w:lvlText w:val="%1)"/>
      <w:lvlJc w:val="left"/>
      <w:pPr>
        <w:ind w:left="720" w:hanging="360"/>
      </w:pPr>
      <w:rPr>
        <w:color w:val="00000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5CD52CC7"/>
    <w:multiLevelType w:val="hybridMultilevel"/>
    <w:tmpl w:val="623E4CBC"/>
    <w:lvl w:ilvl="0" w:tplc="8B9C5892">
      <w:start w:val="1"/>
      <w:numFmt w:val="lowerLetter"/>
      <w:lvlText w:val="%1)"/>
      <w:lvlJc w:val="left"/>
      <w:pPr>
        <w:tabs>
          <w:tab w:val="num" w:pos="1413"/>
        </w:tabs>
        <w:ind w:left="1413" w:hanging="70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73316105"/>
    <w:multiLevelType w:val="multilevel"/>
    <w:tmpl w:val="A88EEBF8"/>
    <w:lvl w:ilvl="0">
      <w:start w:val="15"/>
      <w:numFmt w:val="decimal"/>
      <w:lvlText w:val="%1"/>
      <w:lvlJc w:val="left"/>
      <w:pPr>
        <w:ind w:left="1069" w:hanging="337"/>
      </w:pPr>
      <w:rPr>
        <w:rFonts w:ascii="Arial" w:eastAsia="Arial" w:hAnsi="Arial" w:cs="Arial" w:hint="default"/>
        <w:b/>
        <w:bCs/>
        <w:w w:val="100"/>
        <w:sz w:val="24"/>
        <w:szCs w:val="24"/>
        <w:lang w:val="pt-PT" w:eastAsia="en-US" w:bidi="ar-SA"/>
      </w:rPr>
    </w:lvl>
    <w:lvl w:ilvl="1">
      <w:start w:val="1"/>
      <w:numFmt w:val="decimal"/>
      <w:lvlText w:val="%1.%2."/>
      <w:lvlJc w:val="left"/>
      <w:pPr>
        <w:ind w:left="732" w:hanging="610"/>
      </w:pPr>
      <w:rPr>
        <w:rFonts w:ascii="Arial" w:eastAsia="Arial" w:hAnsi="Arial" w:cs="Arial" w:hint="default"/>
        <w:spacing w:val="-2"/>
        <w:w w:val="100"/>
        <w:sz w:val="24"/>
        <w:szCs w:val="24"/>
        <w:lang w:val="pt-PT" w:eastAsia="en-US" w:bidi="ar-SA"/>
      </w:rPr>
    </w:lvl>
    <w:lvl w:ilvl="2">
      <w:numFmt w:val="bullet"/>
      <w:lvlText w:val="•"/>
      <w:lvlJc w:val="left"/>
      <w:pPr>
        <w:ind w:left="2142" w:hanging="610"/>
      </w:pPr>
      <w:rPr>
        <w:rFonts w:hint="default"/>
        <w:lang w:val="pt-PT" w:eastAsia="en-US" w:bidi="ar-SA"/>
      </w:rPr>
    </w:lvl>
    <w:lvl w:ilvl="3">
      <w:numFmt w:val="bullet"/>
      <w:lvlText w:val="•"/>
      <w:lvlJc w:val="left"/>
      <w:pPr>
        <w:ind w:left="3225" w:hanging="610"/>
      </w:pPr>
      <w:rPr>
        <w:rFonts w:hint="default"/>
        <w:lang w:val="pt-PT" w:eastAsia="en-US" w:bidi="ar-SA"/>
      </w:rPr>
    </w:lvl>
    <w:lvl w:ilvl="4">
      <w:numFmt w:val="bullet"/>
      <w:lvlText w:val="•"/>
      <w:lvlJc w:val="left"/>
      <w:pPr>
        <w:ind w:left="4308" w:hanging="610"/>
      </w:pPr>
      <w:rPr>
        <w:rFonts w:hint="default"/>
        <w:lang w:val="pt-PT" w:eastAsia="en-US" w:bidi="ar-SA"/>
      </w:rPr>
    </w:lvl>
    <w:lvl w:ilvl="5">
      <w:numFmt w:val="bullet"/>
      <w:lvlText w:val="•"/>
      <w:lvlJc w:val="left"/>
      <w:pPr>
        <w:ind w:left="5391" w:hanging="610"/>
      </w:pPr>
      <w:rPr>
        <w:rFonts w:hint="default"/>
        <w:lang w:val="pt-PT" w:eastAsia="en-US" w:bidi="ar-SA"/>
      </w:rPr>
    </w:lvl>
    <w:lvl w:ilvl="6">
      <w:numFmt w:val="bullet"/>
      <w:lvlText w:val="•"/>
      <w:lvlJc w:val="left"/>
      <w:pPr>
        <w:ind w:left="6474" w:hanging="610"/>
      </w:pPr>
      <w:rPr>
        <w:rFonts w:hint="default"/>
        <w:lang w:val="pt-PT" w:eastAsia="en-US" w:bidi="ar-SA"/>
      </w:rPr>
    </w:lvl>
    <w:lvl w:ilvl="7">
      <w:numFmt w:val="bullet"/>
      <w:lvlText w:val="•"/>
      <w:lvlJc w:val="left"/>
      <w:pPr>
        <w:ind w:left="7557" w:hanging="610"/>
      </w:pPr>
      <w:rPr>
        <w:rFonts w:hint="default"/>
        <w:lang w:val="pt-PT" w:eastAsia="en-US" w:bidi="ar-SA"/>
      </w:rPr>
    </w:lvl>
    <w:lvl w:ilvl="8">
      <w:numFmt w:val="bullet"/>
      <w:lvlText w:val="•"/>
      <w:lvlJc w:val="left"/>
      <w:pPr>
        <w:ind w:left="8640" w:hanging="610"/>
      </w:pPr>
      <w:rPr>
        <w:rFonts w:hint="default"/>
        <w:lang w:val="pt-PT" w:eastAsia="en-US" w:bidi="ar-SA"/>
      </w:rPr>
    </w:lvl>
  </w:abstractNum>
  <w:abstractNum w:abstractNumId="11">
    <w:nsid w:val="77EB38E2"/>
    <w:multiLevelType w:val="hybridMultilevel"/>
    <w:tmpl w:val="0ED424E2"/>
    <w:lvl w:ilvl="0" w:tplc="28F0FB52">
      <w:start w:val="1"/>
      <w:numFmt w:val="lowerLetter"/>
      <w:lvlText w:val="%1)"/>
      <w:lvlJc w:val="left"/>
      <w:pPr>
        <w:ind w:left="120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7E695F08"/>
    <w:multiLevelType w:val="hybridMultilevel"/>
    <w:tmpl w:val="ED98751C"/>
    <w:lvl w:ilvl="0" w:tplc="10B2E0C6">
      <w:start w:val="10"/>
      <w:numFmt w:val="decimal"/>
      <w:lvlText w:val="%1-"/>
      <w:lvlJc w:val="left"/>
      <w:pPr>
        <w:ind w:left="1148" w:hanging="416"/>
      </w:pPr>
      <w:rPr>
        <w:rFonts w:ascii="Arial" w:eastAsia="Arial" w:hAnsi="Arial" w:cs="Arial" w:hint="default"/>
        <w:b/>
        <w:bCs/>
        <w:w w:val="100"/>
        <w:sz w:val="24"/>
        <w:szCs w:val="24"/>
        <w:lang w:val="pt-PT" w:eastAsia="en-US" w:bidi="ar-SA"/>
      </w:rPr>
    </w:lvl>
    <w:lvl w:ilvl="1" w:tplc="C4DCCE10">
      <w:numFmt w:val="bullet"/>
      <w:lvlText w:val="•"/>
      <w:lvlJc w:val="left"/>
      <w:pPr>
        <w:ind w:left="2106" w:hanging="416"/>
      </w:pPr>
      <w:rPr>
        <w:rFonts w:hint="default"/>
        <w:lang w:val="pt-PT" w:eastAsia="en-US" w:bidi="ar-SA"/>
      </w:rPr>
    </w:lvl>
    <w:lvl w:ilvl="2" w:tplc="B81ED946">
      <w:numFmt w:val="bullet"/>
      <w:lvlText w:val="•"/>
      <w:lvlJc w:val="left"/>
      <w:pPr>
        <w:ind w:left="3073" w:hanging="416"/>
      </w:pPr>
      <w:rPr>
        <w:rFonts w:hint="default"/>
        <w:lang w:val="pt-PT" w:eastAsia="en-US" w:bidi="ar-SA"/>
      </w:rPr>
    </w:lvl>
    <w:lvl w:ilvl="3" w:tplc="F9EA3C38">
      <w:numFmt w:val="bullet"/>
      <w:lvlText w:val="•"/>
      <w:lvlJc w:val="left"/>
      <w:pPr>
        <w:ind w:left="4039" w:hanging="416"/>
      </w:pPr>
      <w:rPr>
        <w:rFonts w:hint="default"/>
        <w:lang w:val="pt-PT" w:eastAsia="en-US" w:bidi="ar-SA"/>
      </w:rPr>
    </w:lvl>
    <w:lvl w:ilvl="4" w:tplc="8BC45988">
      <w:numFmt w:val="bullet"/>
      <w:lvlText w:val="•"/>
      <w:lvlJc w:val="left"/>
      <w:pPr>
        <w:ind w:left="5006" w:hanging="416"/>
      </w:pPr>
      <w:rPr>
        <w:rFonts w:hint="default"/>
        <w:lang w:val="pt-PT" w:eastAsia="en-US" w:bidi="ar-SA"/>
      </w:rPr>
    </w:lvl>
    <w:lvl w:ilvl="5" w:tplc="11043F74">
      <w:numFmt w:val="bullet"/>
      <w:lvlText w:val="•"/>
      <w:lvlJc w:val="left"/>
      <w:pPr>
        <w:ind w:left="5973" w:hanging="416"/>
      </w:pPr>
      <w:rPr>
        <w:rFonts w:hint="default"/>
        <w:lang w:val="pt-PT" w:eastAsia="en-US" w:bidi="ar-SA"/>
      </w:rPr>
    </w:lvl>
    <w:lvl w:ilvl="6" w:tplc="B7363742">
      <w:numFmt w:val="bullet"/>
      <w:lvlText w:val="•"/>
      <w:lvlJc w:val="left"/>
      <w:pPr>
        <w:ind w:left="6939" w:hanging="416"/>
      </w:pPr>
      <w:rPr>
        <w:rFonts w:hint="default"/>
        <w:lang w:val="pt-PT" w:eastAsia="en-US" w:bidi="ar-SA"/>
      </w:rPr>
    </w:lvl>
    <w:lvl w:ilvl="7" w:tplc="32B47D10">
      <w:numFmt w:val="bullet"/>
      <w:lvlText w:val="•"/>
      <w:lvlJc w:val="left"/>
      <w:pPr>
        <w:ind w:left="7906" w:hanging="416"/>
      </w:pPr>
      <w:rPr>
        <w:rFonts w:hint="default"/>
        <w:lang w:val="pt-PT" w:eastAsia="en-US" w:bidi="ar-SA"/>
      </w:rPr>
    </w:lvl>
    <w:lvl w:ilvl="8" w:tplc="320EA0BE">
      <w:numFmt w:val="bullet"/>
      <w:lvlText w:val="•"/>
      <w:lvlJc w:val="left"/>
      <w:pPr>
        <w:ind w:left="8873" w:hanging="416"/>
      </w:pPr>
      <w:rPr>
        <w:rFonts w:hint="default"/>
        <w:lang w:val="pt-PT" w:eastAsia="en-US" w:bidi="ar-SA"/>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2"/>
  </w:num>
  <w:num w:numId="10">
    <w:abstractNumId w:val="1"/>
  </w:num>
  <w:num w:numId="11">
    <w:abstractNumId w:val="3"/>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10D5B"/>
    <w:rsid w:val="00015C9E"/>
    <w:rsid w:val="00052ACF"/>
    <w:rsid w:val="00052E5E"/>
    <w:rsid w:val="00063A23"/>
    <w:rsid w:val="00077FE6"/>
    <w:rsid w:val="000824A0"/>
    <w:rsid w:val="00087868"/>
    <w:rsid w:val="000A63C2"/>
    <w:rsid w:val="000A7AE1"/>
    <w:rsid w:val="000B2D31"/>
    <w:rsid w:val="000B3FDD"/>
    <w:rsid w:val="000B4E02"/>
    <w:rsid w:val="000B7C75"/>
    <w:rsid w:val="000C592A"/>
    <w:rsid w:val="000D33D6"/>
    <w:rsid w:val="000D6DFE"/>
    <w:rsid w:val="000D7B74"/>
    <w:rsid w:val="000E02DB"/>
    <w:rsid w:val="000E2042"/>
    <w:rsid w:val="000E6CEB"/>
    <w:rsid w:val="000F0573"/>
    <w:rsid w:val="00100C04"/>
    <w:rsid w:val="00113E85"/>
    <w:rsid w:val="00135BEA"/>
    <w:rsid w:val="0013605A"/>
    <w:rsid w:val="0013717D"/>
    <w:rsid w:val="00146551"/>
    <w:rsid w:val="001568D3"/>
    <w:rsid w:val="00156B11"/>
    <w:rsid w:val="00174EA8"/>
    <w:rsid w:val="00176694"/>
    <w:rsid w:val="00182417"/>
    <w:rsid w:val="00190B56"/>
    <w:rsid w:val="001A35A1"/>
    <w:rsid w:val="001B496F"/>
    <w:rsid w:val="001B59AA"/>
    <w:rsid w:val="001B5D7E"/>
    <w:rsid w:val="001C3DE9"/>
    <w:rsid w:val="001E1152"/>
    <w:rsid w:val="001E74F5"/>
    <w:rsid w:val="001F3D60"/>
    <w:rsid w:val="0021011D"/>
    <w:rsid w:val="0021338A"/>
    <w:rsid w:val="002156B1"/>
    <w:rsid w:val="00215AA4"/>
    <w:rsid w:val="00221045"/>
    <w:rsid w:val="00221E0B"/>
    <w:rsid w:val="00224EF5"/>
    <w:rsid w:val="00230C4B"/>
    <w:rsid w:val="00230D0B"/>
    <w:rsid w:val="0024225C"/>
    <w:rsid w:val="002457B1"/>
    <w:rsid w:val="002600C5"/>
    <w:rsid w:val="00262D34"/>
    <w:rsid w:val="002641C6"/>
    <w:rsid w:val="00271CEB"/>
    <w:rsid w:val="00281523"/>
    <w:rsid w:val="00294433"/>
    <w:rsid w:val="002B0FB3"/>
    <w:rsid w:val="002B2B2D"/>
    <w:rsid w:val="002B666E"/>
    <w:rsid w:val="002B6DF0"/>
    <w:rsid w:val="002C073A"/>
    <w:rsid w:val="002D17A8"/>
    <w:rsid w:val="002D2C38"/>
    <w:rsid w:val="002D3C0A"/>
    <w:rsid w:val="002F6F20"/>
    <w:rsid w:val="00302E45"/>
    <w:rsid w:val="00311A8F"/>
    <w:rsid w:val="0032129D"/>
    <w:rsid w:val="00322EA8"/>
    <w:rsid w:val="00346111"/>
    <w:rsid w:val="00357924"/>
    <w:rsid w:val="00391D4F"/>
    <w:rsid w:val="00395594"/>
    <w:rsid w:val="003A389E"/>
    <w:rsid w:val="003A6265"/>
    <w:rsid w:val="003B1E4A"/>
    <w:rsid w:val="003B6A1D"/>
    <w:rsid w:val="003C081D"/>
    <w:rsid w:val="003C1D8C"/>
    <w:rsid w:val="003C50E6"/>
    <w:rsid w:val="003F1AEB"/>
    <w:rsid w:val="003F40D2"/>
    <w:rsid w:val="003F4D9E"/>
    <w:rsid w:val="004015D1"/>
    <w:rsid w:val="00411C35"/>
    <w:rsid w:val="004123E6"/>
    <w:rsid w:val="0044528D"/>
    <w:rsid w:val="00447A3D"/>
    <w:rsid w:val="00447EE1"/>
    <w:rsid w:val="004616FE"/>
    <w:rsid w:val="00463E7A"/>
    <w:rsid w:val="00472D07"/>
    <w:rsid w:val="0048678F"/>
    <w:rsid w:val="004874A9"/>
    <w:rsid w:val="00490B71"/>
    <w:rsid w:val="00491D80"/>
    <w:rsid w:val="00494CC2"/>
    <w:rsid w:val="00496005"/>
    <w:rsid w:val="004A591B"/>
    <w:rsid w:val="004B22F4"/>
    <w:rsid w:val="004B27F1"/>
    <w:rsid w:val="004B3B18"/>
    <w:rsid w:val="004B7466"/>
    <w:rsid w:val="004C6977"/>
    <w:rsid w:val="004D09EB"/>
    <w:rsid w:val="004D281E"/>
    <w:rsid w:val="004D6920"/>
    <w:rsid w:val="004E45D6"/>
    <w:rsid w:val="004E5C6B"/>
    <w:rsid w:val="004F05C0"/>
    <w:rsid w:val="004F0956"/>
    <w:rsid w:val="00500477"/>
    <w:rsid w:val="00506729"/>
    <w:rsid w:val="00517CE6"/>
    <w:rsid w:val="0052796E"/>
    <w:rsid w:val="00530C1A"/>
    <w:rsid w:val="00530FD7"/>
    <w:rsid w:val="00534157"/>
    <w:rsid w:val="00534D4A"/>
    <w:rsid w:val="00543B1C"/>
    <w:rsid w:val="00554A3F"/>
    <w:rsid w:val="00561939"/>
    <w:rsid w:val="0056612F"/>
    <w:rsid w:val="00574967"/>
    <w:rsid w:val="005776E6"/>
    <w:rsid w:val="00590ADC"/>
    <w:rsid w:val="005A1DC3"/>
    <w:rsid w:val="005A5D7C"/>
    <w:rsid w:val="005A6D1C"/>
    <w:rsid w:val="005A7DB0"/>
    <w:rsid w:val="005B3C06"/>
    <w:rsid w:val="005C28A6"/>
    <w:rsid w:val="005C3E7B"/>
    <w:rsid w:val="005C7543"/>
    <w:rsid w:val="005E41E7"/>
    <w:rsid w:val="005F4E0F"/>
    <w:rsid w:val="00626535"/>
    <w:rsid w:val="00627774"/>
    <w:rsid w:val="006300EB"/>
    <w:rsid w:val="00650808"/>
    <w:rsid w:val="00656BD1"/>
    <w:rsid w:val="00657CCE"/>
    <w:rsid w:val="00664521"/>
    <w:rsid w:val="006711E4"/>
    <w:rsid w:val="006727B9"/>
    <w:rsid w:val="006803F4"/>
    <w:rsid w:val="0068410F"/>
    <w:rsid w:val="00687779"/>
    <w:rsid w:val="00696A5C"/>
    <w:rsid w:val="006A0275"/>
    <w:rsid w:val="006A3001"/>
    <w:rsid w:val="006B5F6B"/>
    <w:rsid w:val="006B69FE"/>
    <w:rsid w:val="006C3526"/>
    <w:rsid w:val="006D1C9D"/>
    <w:rsid w:val="006D7CA1"/>
    <w:rsid w:val="006F76BC"/>
    <w:rsid w:val="0072381D"/>
    <w:rsid w:val="0074064C"/>
    <w:rsid w:val="0074099C"/>
    <w:rsid w:val="0074665D"/>
    <w:rsid w:val="0075320E"/>
    <w:rsid w:val="0076523F"/>
    <w:rsid w:val="0078718F"/>
    <w:rsid w:val="007A32E4"/>
    <w:rsid w:val="007A364A"/>
    <w:rsid w:val="007A49A9"/>
    <w:rsid w:val="007B1CEF"/>
    <w:rsid w:val="007C2BBF"/>
    <w:rsid w:val="007D0F52"/>
    <w:rsid w:val="007D4BC4"/>
    <w:rsid w:val="007F2D30"/>
    <w:rsid w:val="00805620"/>
    <w:rsid w:val="00806B21"/>
    <w:rsid w:val="00812404"/>
    <w:rsid w:val="00812AE3"/>
    <w:rsid w:val="00815E6D"/>
    <w:rsid w:val="00823FB9"/>
    <w:rsid w:val="008376EA"/>
    <w:rsid w:val="008572BE"/>
    <w:rsid w:val="008678BF"/>
    <w:rsid w:val="00873673"/>
    <w:rsid w:val="008813E5"/>
    <w:rsid w:val="00883E1D"/>
    <w:rsid w:val="0089199E"/>
    <w:rsid w:val="008A0EFB"/>
    <w:rsid w:val="008A4959"/>
    <w:rsid w:val="008A4BD8"/>
    <w:rsid w:val="008B6FBB"/>
    <w:rsid w:val="008D584F"/>
    <w:rsid w:val="008D7AD8"/>
    <w:rsid w:val="00910F74"/>
    <w:rsid w:val="00923BE5"/>
    <w:rsid w:val="00930A9B"/>
    <w:rsid w:val="00956625"/>
    <w:rsid w:val="0097249D"/>
    <w:rsid w:val="00985737"/>
    <w:rsid w:val="00987102"/>
    <w:rsid w:val="0099111B"/>
    <w:rsid w:val="00995BB1"/>
    <w:rsid w:val="00995D6A"/>
    <w:rsid w:val="009964A2"/>
    <w:rsid w:val="009A6A73"/>
    <w:rsid w:val="009C6049"/>
    <w:rsid w:val="009D0936"/>
    <w:rsid w:val="009D3BAB"/>
    <w:rsid w:val="009E7947"/>
    <w:rsid w:val="009F047B"/>
    <w:rsid w:val="009F63E2"/>
    <w:rsid w:val="009F78C2"/>
    <w:rsid w:val="00A003F3"/>
    <w:rsid w:val="00A0444F"/>
    <w:rsid w:val="00A07694"/>
    <w:rsid w:val="00A21109"/>
    <w:rsid w:val="00A21AC0"/>
    <w:rsid w:val="00A21E66"/>
    <w:rsid w:val="00A22391"/>
    <w:rsid w:val="00A2403B"/>
    <w:rsid w:val="00A24333"/>
    <w:rsid w:val="00A30566"/>
    <w:rsid w:val="00A414C1"/>
    <w:rsid w:val="00A43A2D"/>
    <w:rsid w:val="00A4467A"/>
    <w:rsid w:val="00A459E9"/>
    <w:rsid w:val="00A46F51"/>
    <w:rsid w:val="00A61DC8"/>
    <w:rsid w:val="00A8254A"/>
    <w:rsid w:val="00A86159"/>
    <w:rsid w:val="00A914C8"/>
    <w:rsid w:val="00A9598A"/>
    <w:rsid w:val="00AA534A"/>
    <w:rsid w:val="00AB04E8"/>
    <w:rsid w:val="00AB760B"/>
    <w:rsid w:val="00AB793D"/>
    <w:rsid w:val="00AD4929"/>
    <w:rsid w:val="00AD57F1"/>
    <w:rsid w:val="00AD710F"/>
    <w:rsid w:val="00AE54C3"/>
    <w:rsid w:val="00AF3AEA"/>
    <w:rsid w:val="00AF6B1A"/>
    <w:rsid w:val="00B12373"/>
    <w:rsid w:val="00B219A3"/>
    <w:rsid w:val="00B2382A"/>
    <w:rsid w:val="00B24C0F"/>
    <w:rsid w:val="00B26A42"/>
    <w:rsid w:val="00B26AFE"/>
    <w:rsid w:val="00B300B7"/>
    <w:rsid w:val="00B4563B"/>
    <w:rsid w:val="00B45EF1"/>
    <w:rsid w:val="00B47F7B"/>
    <w:rsid w:val="00B52925"/>
    <w:rsid w:val="00B57144"/>
    <w:rsid w:val="00B64F54"/>
    <w:rsid w:val="00B728AF"/>
    <w:rsid w:val="00B75C0C"/>
    <w:rsid w:val="00B927E1"/>
    <w:rsid w:val="00B93702"/>
    <w:rsid w:val="00B95E9B"/>
    <w:rsid w:val="00BA01ED"/>
    <w:rsid w:val="00BA1D1A"/>
    <w:rsid w:val="00BC178A"/>
    <w:rsid w:val="00BD17B0"/>
    <w:rsid w:val="00BE0D97"/>
    <w:rsid w:val="00BE2853"/>
    <w:rsid w:val="00BF7934"/>
    <w:rsid w:val="00C00217"/>
    <w:rsid w:val="00C13D47"/>
    <w:rsid w:val="00C22C63"/>
    <w:rsid w:val="00C3795B"/>
    <w:rsid w:val="00C40FB8"/>
    <w:rsid w:val="00C47C22"/>
    <w:rsid w:val="00C51EB7"/>
    <w:rsid w:val="00C54472"/>
    <w:rsid w:val="00C60190"/>
    <w:rsid w:val="00C667E8"/>
    <w:rsid w:val="00C70347"/>
    <w:rsid w:val="00C910A1"/>
    <w:rsid w:val="00C91830"/>
    <w:rsid w:val="00C91857"/>
    <w:rsid w:val="00C962D1"/>
    <w:rsid w:val="00CA0CCA"/>
    <w:rsid w:val="00CA1298"/>
    <w:rsid w:val="00CA6588"/>
    <w:rsid w:val="00CB1540"/>
    <w:rsid w:val="00CC5EA3"/>
    <w:rsid w:val="00CC73B9"/>
    <w:rsid w:val="00CD0CBD"/>
    <w:rsid w:val="00CE1ADD"/>
    <w:rsid w:val="00D00639"/>
    <w:rsid w:val="00D24173"/>
    <w:rsid w:val="00D26F91"/>
    <w:rsid w:val="00D4237F"/>
    <w:rsid w:val="00D4566A"/>
    <w:rsid w:val="00D45737"/>
    <w:rsid w:val="00D53FEB"/>
    <w:rsid w:val="00D61D62"/>
    <w:rsid w:val="00D70D1B"/>
    <w:rsid w:val="00D70DE1"/>
    <w:rsid w:val="00D81DC2"/>
    <w:rsid w:val="00DA1C0E"/>
    <w:rsid w:val="00DA392F"/>
    <w:rsid w:val="00DB4557"/>
    <w:rsid w:val="00DB7082"/>
    <w:rsid w:val="00DC47D0"/>
    <w:rsid w:val="00DC7F8B"/>
    <w:rsid w:val="00DD3B47"/>
    <w:rsid w:val="00DE1282"/>
    <w:rsid w:val="00E018F7"/>
    <w:rsid w:val="00E027C4"/>
    <w:rsid w:val="00E0646E"/>
    <w:rsid w:val="00E2415A"/>
    <w:rsid w:val="00E264A7"/>
    <w:rsid w:val="00E32446"/>
    <w:rsid w:val="00E67F13"/>
    <w:rsid w:val="00E700C3"/>
    <w:rsid w:val="00E7074F"/>
    <w:rsid w:val="00E7245F"/>
    <w:rsid w:val="00E73338"/>
    <w:rsid w:val="00E827AC"/>
    <w:rsid w:val="00E82D49"/>
    <w:rsid w:val="00E854B3"/>
    <w:rsid w:val="00E85CC8"/>
    <w:rsid w:val="00E87707"/>
    <w:rsid w:val="00E93BED"/>
    <w:rsid w:val="00EA379B"/>
    <w:rsid w:val="00EA4B72"/>
    <w:rsid w:val="00EA673A"/>
    <w:rsid w:val="00EB284B"/>
    <w:rsid w:val="00EB31A9"/>
    <w:rsid w:val="00EB733F"/>
    <w:rsid w:val="00EC4203"/>
    <w:rsid w:val="00ED1D5A"/>
    <w:rsid w:val="00ED1DE9"/>
    <w:rsid w:val="00EE70B4"/>
    <w:rsid w:val="00EF0268"/>
    <w:rsid w:val="00EF3403"/>
    <w:rsid w:val="00EF63BD"/>
    <w:rsid w:val="00F04164"/>
    <w:rsid w:val="00F219F2"/>
    <w:rsid w:val="00F33B95"/>
    <w:rsid w:val="00F3446F"/>
    <w:rsid w:val="00F435C5"/>
    <w:rsid w:val="00F44563"/>
    <w:rsid w:val="00F54008"/>
    <w:rsid w:val="00F54345"/>
    <w:rsid w:val="00F70696"/>
    <w:rsid w:val="00F8420D"/>
    <w:rsid w:val="00F85808"/>
    <w:rsid w:val="00F94C24"/>
    <w:rsid w:val="00FA7F58"/>
    <w:rsid w:val="00FB6B98"/>
    <w:rsid w:val="00FB7DE4"/>
    <w:rsid w:val="00FC6F38"/>
    <w:rsid w:val="00FE39E0"/>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0A038-0E6E-44F2-9FD4-9C2525E7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A30566"/>
    <w:pPr>
      <w:widowControl w:val="0"/>
      <w:autoSpaceDE w:val="0"/>
      <w:autoSpaceDN w:val="0"/>
      <w:ind w:left="732"/>
      <w:outlineLvl w:val="0"/>
    </w:pPr>
    <w:rPr>
      <w:rFonts w:ascii="Arial" w:eastAsia="Arial" w:hAnsi="Arial" w:cs="Arial"/>
      <w:b/>
      <w:bCs/>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1"/>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uiPriority w:val="99"/>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sid w:val="00B52925"/>
    <w:rPr>
      <w:rFonts w:ascii="Arial" w:eastAsia="Times New Roman" w:hAnsi="Arial" w:cs="Arial"/>
      <w:sz w:val="28"/>
      <w:szCs w:val="20"/>
      <w:lang w:eastAsia="pt-BR"/>
    </w:rPr>
  </w:style>
  <w:style w:type="paragraph" w:styleId="Corpodetexto">
    <w:name w:val="Body Text"/>
    <w:basedOn w:val="Normal"/>
    <w:link w:val="CorpodetextoChar"/>
    <w:uiPriority w:val="99"/>
    <w:unhideWhenUsed/>
    <w:rsid w:val="00CA1298"/>
    <w:pPr>
      <w:spacing w:after="120"/>
    </w:pPr>
  </w:style>
  <w:style w:type="character" w:customStyle="1" w:styleId="CorpodetextoChar">
    <w:name w:val="Corpo de texto Char"/>
    <w:basedOn w:val="Fontepargpadro"/>
    <w:link w:val="Corpodetexto"/>
    <w:uiPriority w:val="99"/>
    <w:rsid w:val="00CA1298"/>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1"/>
    <w:rsid w:val="00A30566"/>
    <w:rPr>
      <w:rFonts w:ascii="Arial" w:eastAsia="Arial" w:hAnsi="Arial" w:cs="Arial"/>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448471943">
      <w:bodyDiv w:val="1"/>
      <w:marLeft w:val="0"/>
      <w:marRight w:val="0"/>
      <w:marTop w:val="0"/>
      <w:marBottom w:val="0"/>
      <w:divBdr>
        <w:top w:val="none" w:sz="0" w:space="0" w:color="auto"/>
        <w:left w:val="none" w:sz="0" w:space="0" w:color="auto"/>
        <w:bottom w:val="none" w:sz="0" w:space="0" w:color="auto"/>
        <w:right w:val="none" w:sz="0" w:space="0" w:color="auto"/>
      </w:divBdr>
    </w:div>
    <w:div w:id="514345735">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022701760">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96666720">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2043</Words>
  <Characters>11034</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Licitações</cp:lastModifiedBy>
  <cp:revision>9</cp:revision>
  <cp:lastPrinted>2016-02-25T18:53:00Z</cp:lastPrinted>
  <dcterms:created xsi:type="dcterms:W3CDTF">2022-11-01T11:22:00Z</dcterms:created>
  <dcterms:modified xsi:type="dcterms:W3CDTF">2022-11-01T11:47:00Z</dcterms:modified>
</cp:coreProperties>
</file>