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66223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28C7">
        <w:rPr>
          <w:rFonts w:ascii="Times New Roman" w:hAnsi="Times New Roman" w:cs="Times New Roman"/>
          <w:b/>
          <w:sz w:val="20"/>
          <w:szCs w:val="20"/>
        </w:rPr>
        <w:t>FEVEREIRO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DB1CA6">
        <w:rPr>
          <w:rFonts w:ascii="Times New Roman" w:hAnsi="Times New Roman" w:cs="Times New Roman"/>
          <w:b/>
          <w:sz w:val="20"/>
          <w:szCs w:val="20"/>
        </w:rPr>
        <w:t>3</w:t>
      </w:r>
      <w:r w:rsidR="00AF7345">
        <w:rPr>
          <w:rFonts w:ascii="Times New Roman" w:hAnsi="Times New Roman" w:cs="Times New Roman"/>
          <w:b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04/2023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Contratada...:  ADRIANO DANIEL VAGNER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22.400,00  (vinte e dois mil e quatrocentos reais)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02/02/2023   Término: 02/02/2024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Obras e Serv. Engenharia  Nº.:  4/2023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SERVIÇO DE MÃO DE OBRA PARA CONSTRUÇÃO</w:t>
      </w:r>
    </w:p>
    <w:p w:rsidR="00EB28C7" w:rsidRDefault="00B1600F" w:rsidP="00DC504E">
      <w:pPr>
        <w:suppressAutoHyphens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02 PONTILHÓES DE CONCRETO ARMADO NA LOCALIDADE DE RINCÃO SANTANA</w:t>
      </w:r>
      <w:r w:rsidR="00184E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05/2023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ELIZIANI DOS SANTOS BARBIERI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80.000,00  (oitenta mil reais)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06/02/2023   Término: 06/07/2023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5/2023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ATÉ 200 HORAS DE ESCAVADEIRA</w:t>
      </w:r>
    </w:p>
    <w:p w:rsid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HIDRAULICA AMPARADO PELO DECRETO MUNICIPAL 4767 DE 27/12/2022, DECRETO</w:t>
      </w:r>
    </w:p>
    <w:p w:rsid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ESTADUAL 56.834, DE 06/01/2023 E PORTARIA FEDERAL 128, DE 17/01/2023. </w:t>
      </w:r>
    </w:p>
    <w:p w:rsidR="00B1600F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UTILIZADO PARA ABERTURA DE 12 MICRO AÇUDES. </w:t>
      </w: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08/2019  08 - Contrato Nº:  08/2019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DOUGLAS ESTACIO SAGMEISTER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14/02/2023   Término: 13/02/2024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2/2019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APARELHOS E CONTRATÇÃO DE EMPRESA </w:t>
      </w:r>
    </w:p>
    <w:p w:rsid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ATIVAÇÃO DE LINK DE INTERNET NAS ESCOLAS PRUDENTE DE MORAES</w:t>
      </w:r>
    </w:p>
    <w:p w:rsidR="00B1600F" w:rsidRP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VISCONDE RIO BRANCO.</w:t>
      </w: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06/2023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LIVIA THOMAS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66.254,89  (sessenta e seis mil duzentos e cinqüenta e quatro reais e oitenta e nove centavos)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10/02/2023   Término: 29/12/2023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 DE PROFESSOR(A)</w:t>
      </w: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BALLET CLÁSSICO, DANÇAS URBANAS E JASS, OFICINEIRA PARA TRABALHOS MANUAIS</w:t>
      </w: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(ARTESANATO EM GERAL), PROFESSOR(A) PARA ATIVIDADES FÍSICAS PARA TERCEIRA IDADE</w:t>
      </w:r>
    </w:p>
    <w:p w:rsidR="00B1600F" w:rsidRP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PROFESSOR(A) PARA AULAS DE JUDÔ</w:t>
      </w: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07/2023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ANTONIA CORREIA DA SILVA 03891695365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33.256,08  (trinta e três mil duzentos e cinqüenta e seis reais e oito centavos)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10/02/2023   Término: 29/12/2023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 DE PROFESSOR(A)</w:t>
      </w: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BALLET CLÁSSICO, DANÇAS URBANAS E JASS, OFICINEIRA PARA TRABALHOS MANUAIS</w:t>
      </w: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(ARTESANATO EM GERAL), PROFESSOR(A) PARA ATIVIDADES FÍSICAS PARA TERCEIRA IDADE</w:t>
      </w:r>
    </w:p>
    <w:p w:rsidR="00B1600F" w:rsidRP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PROFESSOR(A) PARA AULAS DE JUDÔ</w:t>
      </w: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08/2023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L. PAVANI DOS SANTOS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40.438,27  (quarenta mil quatrocentos e trinta e oito reais e vinte e sete centavos)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10/02/2023   Término: 29/12/2023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 DE PROFESSOR(A)</w:t>
      </w: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BALLET CLÁSSICO, DANÇAS URBANAS E JASS, OFICINEIRA PARA TRABALHOS MANUAIS</w:t>
      </w: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(ARTESANATO EM GERAL), PROFESSOR(A) PARA ATIVIDADES FÍSICAS PARA TERCEIRA</w:t>
      </w:r>
    </w:p>
    <w:p w:rsidR="00B1600F" w:rsidRP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IDADE E PROFESSOR(A) PARA AULAS DE JUDÔ</w:t>
      </w: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184E9A" w:rsidRDefault="00B1600F" w:rsidP="00184E9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06/2021  03 - Contrato Nº:  06/2021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ROCHA D' AVILA &amp; CIA LTDA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07/02/2023   Término: 06/02/2024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2/2021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LOCAÇÃO DE GERIATRIA REF</w:t>
      </w:r>
      <w:r w:rsidR="00184E9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INTERNAÇÃO DA PACIENTE ELIZETE </w:t>
      </w:r>
    </w:p>
    <w:p w:rsidR="00B1600F" w:rsidRDefault="00B1600F" w:rsidP="00184E9A">
      <w:pPr>
        <w:suppressAutoHyphens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VARGAS DA ENCARNAÇÃO, CONFORME ORDEM JUDICIAL DO PROCESSO Nº 076/118.000.1678-7, </w:t>
      </w: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06-2019   09 - Contrato Nº:  06-2019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MINDO PRONOBI DA SILVA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97.715,20  (noventa e sete mil setecentos e quinze reais e vinte centavos)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23/02/2023   Término: 27/01/2024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1/2019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</w:t>
      </w:r>
    </w:p>
    <w:p w:rsidR="00B1600F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 D4, D1 E A3.</w:t>
      </w:r>
    </w:p>
    <w:p w:rsidR="00B853AA" w:rsidRDefault="00B853AA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853AA" w:rsidRDefault="00B853AA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853AA" w:rsidRDefault="00B853AA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D532E" w:rsidRDefault="000D532E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D532E" w:rsidRDefault="000D532E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D532E" w:rsidRDefault="000D532E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D532E" w:rsidRDefault="000D532E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853AA" w:rsidRPr="00184E9A" w:rsidRDefault="00B853AA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067EF7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OLE_LINK1"/>
      <w:bookmarkStart w:id="1" w:name="OLE_LINK2"/>
      <w:bookmarkStart w:id="2" w:name="_GoBack"/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04-2019   11 - Contrato Nº:  04-2019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133.078,00  (cento e trinta e três mil e setenta e oito reais)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23/02/2023   Término: 27/01/2024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1/2019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</w:t>
      </w:r>
    </w:p>
    <w:p w:rsidR="00B1600F" w:rsidRPr="00184E9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 D4..</w:t>
      </w: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B1600F" w:rsidRP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09/2023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LINK CARD ADMINISTRADORA DE BENEFICIOS EIRELI EPP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231.930,15  (duzentos e trinta e um mil novecentos e trinta reais e quinze centavos)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15/02/2023   Término: 15/02/2024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CARTÃO COMBUSTIVEL, PARA SER UTILIZADO PELA FROTA MUNICIPAL. </w:t>
      </w: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D32C84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39/2020   10 - Contrato Nº:  39/2020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24/02/2023   Término: 27/05/2023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</w:t>
      </w:r>
    </w:p>
    <w:p w:rsidR="00B1600F" w:rsidRP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TRANSPORTE ESCOLAR LINHAS   A9 PARA 200 DIAS LETIVOS 2020/2021.</w:t>
      </w: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D32C84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37/2020  07 - Contrato Nº:  37/2020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27/02/2023   Término: 27/05/2023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PRESTAÇÃO DE SERVIÇOS DE </w:t>
      </w:r>
    </w:p>
    <w:p w:rsidR="00B1600F" w:rsidRP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TRANSPORTE ESCOLAR LINHAS  , A6, PARA 200 DIAS LETIVOS 2020/2021.</w:t>
      </w:r>
    </w:p>
    <w:p w:rsidR="00B1600F" w:rsidRPr="00B853A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32C84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75.110,70  (setenta e cinco mil cento e dez reais e setenta centavos)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28/02/2023   Término: 27/02/2024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3/2023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</w:t>
      </w:r>
    </w:p>
    <w:p w:rsidR="00B1600F" w:rsidRPr="00B853AA" w:rsidRDefault="00B1600F" w:rsidP="00B1600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TRANSPORTE ESCOLAR LINHA A2.</w:t>
      </w:r>
    </w:p>
    <w:p w:rsidR="00B1600F" w:rsidRPr="00B853A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D32C84" w:rsidRDefault="00B1600F" w:rsidP="00B853A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11/2023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ACAO SOCIAL MATENSE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21.600,00  (vinte e um mil e seiscentos reais)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28/02/2023   Término: 27/02/2024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7/2023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O ACOLHIMENTO DO IDOSO DAVI ENCARNAÇÃO RIBAS</w:t>
      </w:r>
    </w:p>
    <w:p w:rsidR="00D32C84" w:rsidRDefault="00B1600F" w:rsidP="00B853AA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, CONFORME PROCESSO JUDIAL Nº 5000278.17.2023.8.21.0076 E PARECER DA</w:t>
      </w:r>
    </w:p>
    <w:p w:rsidR="00C22CC1" w:rsidRDefault="00B1600F" w:rsidP="00B853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1600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PROCURADORIA JURIDICA DE JARI/RS Nº 019/2023,</w:t>
      </w:r>
    </w:p>
    <w:bookmarkEnd w:id="0"/>
    <w:bookmarkEnd w:id="1"/>
    <w:bookmarkEnd w:id="2"/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662237" w:rsidRDefault="0066223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AF7345" w:rsidRDefault="00AF73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141209" w:rsidRDefault="0014120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="00EB28C7">
        <w:rPr>
          <w:rFonts w:ascii="Times New Roman" w:hAnsi="Times New Roman" w:cs="Times New Roman"/>
          <w:b/>
          <w:sz w:val="20"/>
          <w:szCs w:val="20"/>
        </w:rPr>
        <w:t>ux.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C9" w:rsidRDefault="003C72C9" w:rsidP="00FF5010">
      <w:pPr>
        <w:spacing w:after="0" w:line="240" w:lineRule="auto"/>
      </w:pPr>
      <w:r>
        <w:separator/>
      </w:r>
    </w:p>
  </w:endnote>
  <w:endnote w:type="continuationSeparator" w:id="0">
    <w:p w:rsidR="003C72C9" w:rsidRDefault="003C72C9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C9" w:rsidRDefault="003C72C9" w:rsidP="00FF5010">
      <w:pPr>
        <w:spacing w:after="0" w:line="240" w:lineRule="auto"/>
      </w:pPr>
      <w:r>
        <w:separator/>
      </w:r>
    </w:p>
  </w:footnote>
  <w:footnote w:type="continuationSeparator" w:id="0">
    <w:p w:rsidR="003C72C9" w:rsidRDefault="003C72C9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AF7345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00F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3B307-8485-4636-ACA1-238230CD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1196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10</cp:revision>
  <cp:lastPrinted>2022-06-02T16:51:00Z</cp:lastPrinted>
  <dcterms:created xsi:type="dcterms:W3CDTF">2023-03-01T19:27:00Z</dcterms:created>
  <dcterms:modified xsi:type="dcterms:W3CDTF">2023-03-01T20:03:00Z</dcterms:modified>
</cp:coreProperties>
</file>