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54B" w:rsidRDefault="00BB754B" w:rsidP="00BB754B"/>
    <w:p w:rsidR="00BB754B" w:rsidRPr="005F552D" w:rsidRDefault="00BB754B" w:rsidP="00BB754B">
      <w:pPr>
        <w:jc w:val="center"/>
        <w:rPr>
          <w:b/>
          <w:i/>
          <w:sz w:val="28"/>
          <w:szCs w:val="28"/>
        </w:rPr>
      </w:pPr>
      <w:r w:rsidRPr="005F552D">
        <w:rPr>
          <w:b/>
          <w:i/>
          <w:sz w:val="28"/>
          <w:szCs w:val="28"/>
        </w:rPr>
        <w:t>EDITAL 02 DA PONTUAÇÃO</w:t>
      </w:r>
    </w:p>
    <w:p w:rsidR="00BB754B" w:rsidRPr="005F552D" w:rsidRDefault="00BB754B" w:rsidP="00BB754B">
      <w:pPr>
        <w:jc w:val="center"/>
        <w:rPr>
          <w:b/>
          <w:i/>
          <w:sz w:val="28"/>
          <w:szCs w:val="28"/>
        </w:rPr>
      </w:pPr>
      <w:r w:rsidRPr="005F552D">
        <w:rPr>
          <w:b/>
          <w:i/>
          <w:sz w:val="28"/>
          <w:szCs w:val="28"/>
        </w:rPr>
        <w:t>PROCESSO SELETIVO SIMPLIFICADO 0</w:t>
      </w:r>
      <w:r w:rsidR="00D95405">
        <w:rPr>
          <w:b/>
          <w:i/>
          <w:sz w:val="28"/>
          <w:szCs w:val="28"/>
        </w:rPr>
        <w:t>5</w:t>
      </w:r>
      <w:r w:rsidRPr="005F552D">
        <w:rPr>
          <w:b/>
          <w:i/>
          <w:sz w:val="28"/>
          <w:szCs w:val="28"/>
        </w:rPr>
        <w:t>/2023</w:t>
      </w:r>
    </w:p>
    <w:p w:rsidR="00F67E15" w:rsidRDefault="00BB754B" w:rsidP="00D03159">
      <w:pPr>
        <w:ind w:firstLine="851"/>
        <w:jc w:val="both"/>
        <w:rPr>
          <w:b/>
          <w:sz w:val="24"/>
          <w:szCs w:val="24"/>
        </w:rPr>
      </w:pPr>
      <w:r w:rsidRPr="005F552D">
        <w:rPr>
          <w:sz w:val="28"/>
          <w:szCs w:val="28"/>
        </w:rPr>
        <w:t>A Comissão de Processo Seletivo Simplificado, designada pela Portaria nº 5454/2023, de 03 de fevereiro de 2023, publicada em 03/02/2023, torna público o julgamento dos atos de seleção determinados pelo Edital n.º 01-2023, do Processo Seletivo Simplificado 0</w:t>
      </w:r>
      <w:r w:rsidR="00D95405">
        <w:rPr>
          <w:sz w:val="28"/>
          <w:szCs w:val="28"/>
        </w:rPr>
        <w:t>5</w:t>
      </w:r>
      <w:r w:rsidRPr="005F552D">
        <w:rPr>
          <w:sz w:val="28"/>
          <w:szCs w:val="28"/>
        </w:rPr>
        <w:t xml:space="preserve">/2023, para os cargos de: </w:t>
      </w:r>
      <w:r w:rsidR="00F67E15" w:rsidRPr="0007446C">
        <w:rPr>
          <w:b/>
          <w:sz w:val="24"/>
          <w:szCs w:val="24"/>
        </w:rPr>
        <w:t>ATENDENTE EDUCACIONAL</w:t>
      </w:r>
      <w:r w:rsidR="00F67E15">
        <w:rPr>
          <w:b/>
          <w:sz w:val="24"/>
          <w:szCs w:val="24"/>
        </w:rPr>
        <w:t xml:space="preserve"> 40HS</w:t>
      </w:r>
      <w:r w:rsidR="00F67E15" w:rsidRPr="0007446C">
        <w:rPr>
          <w:b/>
          <w:sz w:val="24"/>
          <w:szCs w:val="24"/>
        </w:rPr>
        <w:t>, EDUCADOR ESPECIAL</w:t>
      </w:r>
      <w:r w:rsidR="00F67E15">
        <w:rPr>
          <w:b/>
          <w:sz w:val="24"/>
          <w:szCs w:val="24"/>
        </w:rPr>
        <w:t xml:space="preserve"> 22HS</w:t>
      </w:r>
      <w:r w:rsidR="00F67E15" w:rsidRPr="0007446C">
        <w:rPr>
          <w:b/>
          <w:sz w:val="24"/>
          <w:szCs w:val="24"/>
        </w:rPr>
        <w:t>,</w:t>
      </w:r>
      <w:r w:rsidR="00F67E15" w:rsidRPr="0007446C">
        <w:rPr>
          <w:sz w:val="24"/>
          <w:szCs w:val="24"/>
        </w:rPr>
        <w:t xml:space="preserve"> </w:t>
      </w:r>
      <w:r w:rsidR="00F67E15" w:rsidRPr="0007446C">
        <w:rPr>
          <w:b/>
          <w:sz w:val="24"/>
          <w:szCs w:val="24"/>
        </w:rPr>
        <w:t>PROFESSOR ÁREA 1- ENSINO FUNDAMENTAL</w:t>
      </w:r>
      <w:r w:rsidR="00F67E15">
        <w:rPr>
          <w:b/>
          <w:sz w:val="24"/>
          <w:szCs w:val="24"/>
        </w:rPr>
        <w:t xml:space="preserve"> </w:t>
      </w:r>
      <w:r w:rsidR="00F67E15" w:rsidRPr="0007446C">
        <w:rPr>
          <w:b/>
          <w:sz w:val="24"/>
          <w:szCs w:val="24"/>
        </w:rPr>
        <w:t>- ANOS INICIAIS E EDUCAÇÃO INFANTIL</w:t>
      </w:r>
      <w:r w:rsidR="00F67E15">
        <w:rPr>
          <w:b/>
          <w:sz w:val="24"/>
          <w:szCs w:val="24"/>
        </w:rPr>
        <w:t xml:space="preserve"> 22HS</w:t>
      </w:r>
      <w:r w:rsidR="00F67E15" w:rsidRPr="0007446C">
        <w:rPr>
          <w:b/>
          <w:sz w:val="24"/>
          <w:szCs w:val="24"/>
        </w:rPr>
        <w:t>, PROFESSOR ÁREA II – ANOS FINAIS DE MATEMÁTICA, PORTUGUÊS, GEOGRAFIA, HISTÓRIA, EDUCAÇÃO FÍSICA E ARTES</w:t>
      </w:r>
      <w:r w:rsidR="00F67E15">
        <w:rPr>
          <w:b/>
          <w:sz w:val="24"/>
          <w:szCs w:val="24"/>
        </w:rPr>
        <w:t xml:space="preserve"> 22HS</w:t>
      </w:r>
      <w:r w:rsidR="00F67E15" w:rsidRPr="0007446C">
        <w:rPr>
          <w:b/>
          <w:sz w:val="24"/>
          <w:szCs w:val="24"/>
        </w:rPr>
        <w:t>, NUTRICIONISTA</w:t>
      </w:r>
      <w:r w:rsidR="00F67E15">
        <w:rPr>
          <w:b/>
          <w:sz w:val="24"/>
          <w:szCs w:val="24"/>
        </w:rPr>
        <w:t xml:space="preserve"> 20HS</w:t>
      </w:r>
      <w:r w:rsidR="00F67E15" w:rsidRPr="0007446C">
        <w:rPr>
          <w:b/>
          <w:sz w:val="24"/>
          <w:szCs w:val="24"/>
        </w:rPr>
        <w:t xml:space="preserve"> e SERVENTE</w:t>
      </w:r>
      <w:r w:rsidR="00F67E15">
        <w:rPr>
          <w:b/>
          <w:sz w:val="24"/>
          <w:szCs w:val="24"/>
        </w:rPr>
        <w:t xml:space="preserve"> 44HS</w:t>
      </w:r>
    </w:p>
    <w:p w:rsidR="00BB754B" w:rsidRDefault="00BB754B" w:rsidP="00D03159">
      <w:pPr>
        <w:ind w:firstLine="851"/>
        <w:jc w:val="both"/>
        <w:rPr>
          <w:sz w:val="28"/>
          <w:szCs w:val="28"/>
        </w:rPr>
      </w:pPr>
      <w:r w:rsidRPr="005F552D">
        <w:rPr>
          <w:b/>
          <w:bCs/>
          <w:sz w:val="28"/>
          <w:szCs w:val="28"/>
        </w:rPr>
        <w:t xml:space="preserve">Da documentação apresentada e a pontuação: </w:t>
      </w:r>
      <w:r w:rsidRPr="005F552D">
        <w:rPr>
          <w:bCs/>
          <w:sz w:val="28"/>
          <w:szCs w:val="28"/>
        </w:rPr>
        <w:t>A</w:t>
      </w:r>
      <w:r w:rsidRPr="005F552D">
        <w:rPr>
          <w:b/>
          <w:bCs/>
          <w:sz w:val="28"/>
          <w:szCs w:val="28"/>
        </w:rPr>
        <w:t xml:space="preserve"> </w:t>
      </w:r>
      <w:r w:rsidRPr="005F552D">
        <w:rPr>
          <w:sz w:val="28"/>
          <w:szCs w:val="28"/>
        </w:rPr>
        <w:t>Comissão recebeu a documentação dos candidatos inscritos e realizou a análise, ficando assim a seguinte pontuação;</w:t>
      </w:r>
    </w:p>
    <w:p w:rsidR="00BB754B" w:rsidRPr="00F67E15" w:rsidRDefault="00BB754B" w:rsidP="00BB754B">
      <w:pPr>
        <w:jc w:val="both"/>
        <w:rPr>
          <w:b/>
          <w:sz w:val="18"/>
          <w:szCs w:val="18"/>
        </w:rPr>
      </w:pPr>
    </w:p>
    <w:p w:rsidR="00D90DF7" w:rsidRPr="00587530" w:rsidRDefault="00D90DF7" w:rsidP="00D90DF7">
      <w:pPr>
        <w:rPr>
          <w:rFonts w:ascii="Arial" w:hAnsi="Arial" w:cs="Arial"/>
          <w:color w:val="212529"/>
          <w:sz w:val="30"/>
          <w:szCs w:val="30"/>
        </w:rPr>
      </w:pPr>
      <w:r w:rsidRPr="00587530">
        <w:rPr>
          <w:rFonts w:ascii="Arial" w:hAnsi="Arial" w:cs="Arial"/>
          <w:color w:val="212529"/>
          <w:sz w:val="30"/>
          <w:szCs w:val="30"/>
        </w:rPr>
        <w:t>Atendente Educacional</w:t>
      </w:r>
    </w:p>
    <w:tbl>
      <w:tblPr>
        <w:tblW w:w="9923" w:type="dxa"/>
        <w:tblInd w:w="1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6569"/>
        <w:gridCol w:w="2694"/>
      </w:tblGrid>
      <w:tr w:rsidR="00D90DF7" w:rsidRPr="00587530" w:rsidTr="002916B2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72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Thágila da Silveira Ribeiro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5,7</w:t>
            </w:r>
          </w:p>
        </w:tc>
      </w:tr>
      <w:tr w:rsidR="00D90DF7" w:rsidRPr="00587530" w:rsidTr="002916B2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27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Juliana da Costa Pierini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5,0</w:t>
            </w:r>
          </w:p>
        </w:tc>
      </w:tr>
      <w:tr w:rsidR="00D90DF7" w:rsidRPr="00587530" w:rsidTr="002916B2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39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Neuzeli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Moreira de Oliveira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5,0</w:t>
            </w:r>
          </w:p>
        </w:tc>
      </w:tr>
      <w:tr w:rsidR="00D90DF7" w:rsidRPr="00587530" w:rsidTr="002916B2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50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Geyse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Silveira dos Santos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4,0</w:t>
            </w:r>
          </w:p>
        </w:tc>
      </w:tr>
      <w:tr w:rsidR="00D90DF7" w:rsidRPr="00587530" w:rsidTr="002916B2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03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Rozicler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Oliveira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3,3</w:t>
            </w:r>
          </w:p>
        </w:tc>
      </w:tr>
      <w:tr w:rsidR="00D90DF7" w:rsidRPr="00587530" w:rsidTr="002916B2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69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Lenine Almeida Paz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3,2</w:t>
            </w:r>
          </w:p>
        </w:tc>
      </w:tr>
      <w:tr w:rsidR="00D90DF7" w:rsidRPr="00587530" w:rsidTr="002916B2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43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Viviane Alves da Silva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2,5</w:t>
            </w:r>
          </w:p>
        </w:tc>
      </w:tr>
      <w:tr w:rsidR="00D90DF7" w:rsidRPr="00587530" w:rsidTr="002916B2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37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Analiéze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Bayer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1,4</w:t>
            </w:r>
          </w:p>
        </w:tc>
      </w:tr>
      <w:tr w:rsidR="00D90DF7" w:rsidRPr="00587530" w:rsidTr="002916B2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60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Édila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Louzada de Freitas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1,0</w:t>
            </w:r>
          </w:p>
        </w:tc>
      </w:tr>
      <w:tr w:rsidR="00D90DF7" w:rsidRPr="00587530" w:rsidTr="002916B2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40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Michele da Silva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0,9</w:t>
            </w:r>
          </w:p>
        </w:tc>
      </w:tr>
      <w:tr w:rsidR="00D90DF7" w:rsidRPr="00587530" w:rsidTr="002916B2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08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Simone Silva da Encarnação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0,5</w:t>
            </w:r>
          </w:p>
        </w:tc>
      </w:tr>
      <w:tr w:rsidR="00D90DF7" w:rsidRPr="00587530" w:rsidTr="002916B2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67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Vanusa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Basilio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Fabich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0,5</w:t>
            </w:r>
          </w:p>
        </w:tc>
      </w:tr>
      <w:tr w:rsidR="00D90DF7" w:rsidRPr="00587530" w:rsidTr="002916B2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73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Ana Clarice Bueno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Albanio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0,4</w:t>
            </w:r>
          </w:p>
        </w:tc>
      </w:tr>
      <w:tr w:rsidR="00D90DF7" w:rsidRPr="00587530" w:rsidTr="002916B2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02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Keila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Klimick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da Silva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0,3</w:t>
            </w:r>
          </w:p>
        </w:tc>
      </w:tr>
      <w:tr w:rsidR="00D90DF7" w:rsidRPr="00587530" w:rsidTr="002916B2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42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Aline da Silva Ribas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0,0</w:t>
            </w:r>
          </w:p>
        </w:tc>
      </w:tr>
      <w:tr w:rsidR="00D90DF7" w:rsidRPr="00587530" w:rsidTr="002916B2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53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Pietra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Peres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Schlumpf</w:t>
            </w:r>
            <w:proofErr w:type="spellEnd"/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0,0</w:t>
            </w:r>
          </w:p>
        </w:tc>
      </w:tr>
      <w:tr w:rsidR="00D90DF7" w:rsidRPr="00587530" w:rsidTr="002916B2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lastRenderedPageBreak/>
              <w:t>62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Daiane Moreira Oliveira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0,0</w:t>
            </w:r>
          </w:p>
        </w:tc>
      </w:tr>
      <w:tr w:rsidR="00D90DF7" w:rsidRPr="00587530" w:rsidTr="002916B2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71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Nahiá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Gabrielle da Silveira de Azevedo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0,0</w:t>
            </w:r>
          </w:p>
        </w:tc>
      </w:tr>
      <w:tr w:rsidR="00D90DF7" w:rsidRPr="00587530" w:rsidTr="002916B2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23</w:t>
            </w:r>
          </w:p>
        </w:tc>
        <w:tc>
          <w:tcPr>
            <w:tcW w:w="6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Ivone Valau Paim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6B39AC">
            <w:pPr>
              <w:spacing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Desclassificada</w:t>
            </w:r>
          </w:p>
        </w:tc>
      </w:tr>
    </w:tbl>
    <w:p w:rsidR="00D90DF7" w:rsidRDefault="00D90DF7" w:rsidP="00D90DF7"/>
    <w:p w:rsidR="00D90DF7" w:rsidRDefault="00D90DF7" w:rsidP="00D90DF7">
      <w:pPr>
        <w:rPr>
          <w:rFonts w:ascii="Arial" w:hAnsi="Arial" w:cs="Arial"/>
          <w:color w:val="212529"/>
          <w:sz w:val="30"/>
          <w:szCs w:val="30"/>
        </w:rPr>
      </w:pPr>
      <w:r>
        <w:rPr>
          <w:rFonts w:ascii="Arial" w:hAnsi="Arial" w:cs="Arial"/>
          <w:color w:val="212529"/>
          <w:sz w:val="30"/>
          <w:szCs w:val="30"/>
        </w:rPr>
        <w:t>Educador especial</w:t>
      </w:r>
    </w:p>
    <w:tbl>
      <w:tblPr>
        <w:tblW w:w="99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6708"/>
        <w:gridCol w:w="2556"/>
      </w:tblGrid>
      <w:tr w:rsidR="00D90DF7" w:rsidRPr="009760A6" w:rsidTr="002916B2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9760A6" w:rsidRDefault="00D90DF7" w:rsidP="006B39AC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9760A6">
              <w:rPr>
                <w:rFonts w:ascii="Arial" w:hAnsi="Arial" w:cs="Arial"/>
                <w:color w:val="212529"/>
                <w:sz w:val="30"/>
                <w:szCs w:val="30"/>
              </w:rPr>
              <w:t>30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9760A6" w:rsidRDefault="00D90DF7" w:rsidP="006B39AC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9760A6">
              <w:rPr>
                <w:rFonts w:ascii="Arial" w:hAnsi="Arial" w:cs="Arial"/>
                <w:color w:val="212529"/>
                <w:sz w:val="30"/>
                <w:szCs w:val="30"/>
              </w:rPr>
              <w:t>Claudia Torres Müller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9760A6" w:rsidRDefault="00D90DF7" w:rsidP="006B39AC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5,3</w:t>
            </w:r>
          </w:p>
        </w:tc>
      </w:tr>
      <w:tr w:rsidR="00D90DF7" w:rsidRPr="009760A6" w:rsidTr="002916B2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9760A6" w:rsidRDefault="00D90DF7" w:rsidP="006B39AC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9760A6">
              <w:rPr>
                <w:rFonts w:ascii="Arial" w:hAnsi="Arial" w:cs="Arial"/>
                <w:color w:val="212529"/>
                <w:sz w:val="30"/>
                <w:szCs w:val="30"/>
              </w:rPr>
              <w:t>12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9760A6" w:rsidRDefault="00D90DF7" w:rsidP="006B39AC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9760A6">
              <w:rPr>
                <w:rFonts w:ascii="Arial" w:hAnsi="Arial" w:cs="Arial"/>
                <w:color w:val="212529"/>
                <w:sz w:val="30"/>
                <w:szCs w:val="30"/>
              </w:rPr>
              <w:t>Cristiane Machado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9760A6" w:rsidRDefault="00D90DF7" w:rsidP="006B39AC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5,0</w:t>
            </w:r>
          </w:p>
        </w:tc>
      </w:tr>
    </w:tbl>
    <w:p w:rsidR="00D90DF7" w:rsidRDefault="00D90DF7" w:rsidP="00D90DF7"/>
    <w:p w:rsidR="00D90DF7" w:rsidRDefault="00D90DF7" w:rsidP="00D90DF7">
      <w:r w:rsidRPr="00587530">
        <w:rPr>
          <w:rFonts w:ascii="Arial" w:hAnsi="Arial" w:cs="Arial"/>
          <w:color w:val="212529"/>
          <w:sz w:val="30"/>
          <w:szCs w:val="30"/>
        </w:rPr>
        <w:t>Professor Área I</w:t>
      </w:r>
    </w:p>
    <w:tbl>
      <w:tblPr>
        <w:tblW w:w="99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6708"/>
        <w:gridCol w:w="2552"/>
      </w:tblGrid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14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Caroline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Steinhaus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Campara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5,3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29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Claudia Torres Müller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5,3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57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007703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Gustavo de </w:t>
            </w:r>
            <w:r w:rsidR="00007703">
              <w:rPr>
                <w:rFonts w:ascii="Arial" w:hAnsi="Arial" w:cs="Arial"/>
                <w:color w:val="212529"/>
                <w:sz w:val="30"/>
                <w:szCs w:val="30"/>
              </w:rPr>
              <w:t>Oliveira</w:t>
            </w:r>
            <w:bookmarkStart w:id="0" w:name="_GoBack"/>
            <w:bookmarkEnd w:id="0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Moreira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5,3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09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Lissandra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Machado Lima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4,5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05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Carla Becker Barcellos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4,3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10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Ana Paula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Pronobi</w:t>
            </w:r>
            <w:proofErr w:type="spellEnd"/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4,3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15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Janaina Canabarro Telles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4,3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16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Barbara Cristian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Steinhaus</w:t>
            </w:r>
            <w:proofErr w:type="spellEnd"/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4,3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19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Fabiane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Lubachevski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Moreira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4,3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20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Andriele Aparecida Oliveira de Oliveira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4,3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25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Géssica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Hoffmann Vivian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4,3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28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Mara Mari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Massaia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da Silva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4,3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32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Cinara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da Silva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Folgearini</w:t>
            </w:r>
            <w:proofErr w:type="spellEnd"/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4,3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45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Elisandra Nunes da Silva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4,3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49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Rúbia Moreira Oliveira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4,3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18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Daiane Pereira dos Santos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4,0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 26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Juliana da Costa Pierini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4,0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38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Neuzeli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Moreira de Oliveira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4,0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lastRenderedPageBreak/>
              <w:t>34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Elenice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Rieder</w:t>
            </w:r>
            <w:proofErr w:type="spellEnd"/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3,8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48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Ângela Fantinel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Taschetto</w:t>
            </w:r>
            <w:proofErr w:type="spellEnd"/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3,3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07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Joice Silva da Encarnação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2,5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47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Silvana dos Santos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Heinen</w:t>
            </w:r>
            <w:proofErr w:type="spellEnd"/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2,5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13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Francisca Maria Alves da Silva Ferreira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2,2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33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Danusa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Santos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1,9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36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Simone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Schallemberger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de Quevedo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1,8</w:t>
            </w:r>
          </w:p>
        </w:tc>
      </w:tr>
      <w:tr w:rsidR="00D22E22" w:rsidRPr="00587530" w:rsidTr="00C9301E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35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22E22" w:rsidRPr="00587530" w:rsidRDefault="00D22E22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Iasmin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Ricaldes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de Bairros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22E22" w:rsidRPr="00587530" w:rsidRDefault="00D22E22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0,5</w:t>
            </w:r>
          </w:p>
        </w:tc>
      </w:tr>
    </w:tbl>
    <w:p w:rsidR="00D90DF7" w:rsidRDefault="00D90DF7" w:rsidP="00D90DF7"/>
    <w:p w:rsidR="00D90DF7" w:rsidRDefault="00D90DF7" w:rsidP="00D90DF7">
      <w:r w:rsidRPr="00587530">
        <w:rPr>
          <w:rFonts w:ascii="Arial" w:hAnsi="Arial" w:cs="Arial"/>
          <w:color w:val="212529"/>
          <w:sz w:val="30"/>
          <w:szCs w:val="30"/>
        </w:rPr>
        <w:t>Professor Área I</w:t>
      </w:r>
      <w:r>
        <w:rPr>
          <w:rFonts w:ascii="Arial" w:hAnsi="Arial" w:cs="Arial"/>
          <w:color w:val="212529"/>
          <w:sz w:val="30"/>
          <w:szCs w:val="30"/>
        </w:rPr>
        <w:t>I – Artes</w:t>
      </w:r>
    </w:p>
    <w:tbl>
      <w:tblPr>
        <w:tblW w:w="9923" w:type="dxa"/>
        <w:tblInd w:w="-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6711"/>
        <w:gridCol w:w="2552"/>
      </w:tblGrid>
      <w:tr w:rsidR="00D90DF7" w:rsidRPr="009760A6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9760A6" w:rsidRDefault="00D90DF7" w:rsidP="006B39AC">
            <w:pPr>
              <w:spacing w:after="100" w:afterAutospacing="1"/>
              <w:ind w:left="-160" w:firstLine="10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22</w:t>
            </w:r>
          </w:p>
        </w:tc>
        <w:tc>
          <w:tcPr>
            <w:tcW w:w="6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9760A6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Andreia Roberta Pagliarini Becker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9760A6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0,5</w:t>
            </w:r>
          </w:p>
        </w:tc>
      </w:tr>
    </w:tbl>
    <w:p w:rsidR="00D90DF7" w:rsidRDefault="00D90DF7" w:rsidP="00D90DF7"/>
    <w:p w:rsidR="00D90DF7" w:rsidRDefault="00D90DF7" w:rsidP="00D90DF7">
      <w:pPr>
        <w:rPr>
          <w:rFonts w:ascii="Arial" w:hAnsi="Arial" w:cs="Arial"/>
          <w:color w:val="212529"/>
          <w:sz w:val="30"/>
          <w:szCs w:val="30"/>
        </w:rPr>
      </w:pPr>
      <w:r w:rsidRPr="00587530">
        <w:rPr>
          <w:rFonts w:ascii="Arial" w:hAnsi="Arial" w:cs="Arial"/>
          <w:color w:val="212529"/>
          <w:sz w:val="30"/>
          <w:szCs w:val="30"/>
        </w:rPr>
        <w:t>Professor Área I</w:t>
      </w:r>
      <w:r>
        <w:rPr>
          <w:rFonts w:ascii="Arial" w:hAnsi="Arial" w:cs="Arial"/>
          <w:color w:val="212529"/>
          <w:sz w:val="30"/>
          <w:szCs w:val="30"/>
        </w:rPr>
        <w:t>I – Geografia</w:t>
      </w:r>
    </w:p>
    <w:tbl>
      <w:tblPr>
        <w:tblW w:w="99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6708"/>
        <w:gridCol w:w="2552"/>
      </w:tblGrid>
      <w:tr w:rsidR="00D90DF7" w:rsidRPr="009760A6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9760A6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9760A6">
              <w:rPr>
                <w:rFonts w:ascii="Arial" w:hAnsi="Arial" w:cs="Arial"/>
                <w:color w:val="212529"/>
                <w:sz w:val="30"/>
                <w:szCs w:val="30"/>
              </w:rPr>
              <w:t>59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9760A6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9760A6">
              <w:rPr>
                <w:rFonts w:ascii="Arial" w:hAnsi="Arial" w:cs="Arial"/>
                <w:color w:val="212529"/>
                <w:sz w:val="30"/>
                <w:szCs w:val="30"/>
              </w:rPr>
              <w:t>Édila</w:t>
            </w:r>
            <w:proofErr w:type="spellEnd"/>
            <w:r w:rsidRPr="009760A6">
              <w:rPr>
                <w:rFonts w:ascii="Arial" w:hAnsi="Arial" w:cs="Arial"/>
                <w:color w:val="212529"/>
                <w:sz w:val="30"/>
                <w:szCs w:val="30"/>
              </w:rPr>
              <w:t xml:space="preserve"> Louzada de Freitas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9760A6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0,0</w:t>
            </w:r>
          </w:p>
        </w:tc>
      </w:tr>
    </w:tbl>
    <w:p w:rsidR="00D90DF7" w:rsidRDefault="00D90DF7" w:rsidP="00D90DF7"/>
    <w:p w:rsidR="00D90DF7" w:rsidRDefault="00D90DF7" w:rsidP="00D90DF7">
      <w:r w:rsidRPr="00587530">
        <w:rPr>
          <w:rFonts w:ascii="Arial" w:hAnsi="Arial" w:cs="Arial"/>
          <w:color w:val="212529"/>
          <w:sz w:val="30"/>
          <w:szCs w:val="30"/>
        </w:rPr>
        <w:t>Professor Área I</w:t>
      </w:r>
      <w:r>
        <w:rPr>
          <w:rFonts w:ascii="Arial" w:hAnsi="Arial" w:cs="Arial"/>
          <w:color w:val="212529"/>
          <w:sz w:val="30"/>
          <w:szCs w:val="30"/>
        </w:rPr>
        <w:t>I - história</w:t>
      </w:r>
    </w:p>
    <w:tbl>
      <w:tblPr>
        <w:tblW w:w="9924" w:type="dxa"/>
        <w:tblInd w:w="-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6711"/>
        <w:gridCol w:w="2553"/>
      </w:tblGrid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21</w:t>
            </w:r>
          </w:p>
        </w:tc>
        <w:tc>
          <w:tcPr>
            <w:tcW w:w="6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Elizete Encarnação Minuzzi</w:t>
            </w:r>
          </w:p>
        </w:tc>
        <w:tc>
          <w:tcPr>
            <w:tcW w:w="2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4,5</w:t>
            </w:r>
          </w:p>
        </w:tc>
      </w:tr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17</w:t>
            </w:r>
          </w:p>
        </w:tc>
        <w:tc>
          <w:tcPr>
            <w:tcW w:w="6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Gilsomar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Barbosa de Salles</w:t>
            </w:r>
          </w:p>
        </w:tc>
        <w:tc>
          <w:tcPr>
            <w:tcW w:w="2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3,6</w:t>
            </w:r>
          </w:p>
        </w:tc>
      </w:tr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11</w:t>
            </w:r>
          </w:p>
        </w:tc>
        <w:tc>
          <w:tcPr>
            <w:tcW w:w="6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Francisca Maria Alves da Silva Ferreira</w:t>
            </w:r>
          </w:p>
        </w:tc>
        <w:tc>
          <w:tcPr>
            <w:tcW w:w="2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2,2</w:t>
            </w:r>
          </w:p>
        </w:tc>
      </w:tr>
    </w:tbl>
    <w:p w:rsidR="00D90DF7" w:rsidRDefault="00D90DF7" w:rsidP="00D90DF7"/>
    <w:p w:rsidR="00D90DF7" w:rsidRDefault="00D90DF7" w:rsidP="00D90DF7">
      <w:r w:rsidRPr="00587530">
        <w:rPr>
          <w:rFonts w:ascii="Arial" w:hAnsi="Arial" w:cs="Arial"/>
          <w:color w:val="212529"/>
          <w:sz w:val="30"/>
          <w:szCs w:val="30"/>
        </w:rPr>
        <w:t>Professor Área I</w:t>
      </w:r>
      <w:r>
        <w:rPr>
          <w:rFonts w:ascii="Arial" w:hAnsi="Arial" w:cs="Arial"/>
          <w:color w:val="212529"/>
          <w:sz w:val="30"/>
          <w:szCs w:val="30"/>
        </w:rPr>
        <w:t>I – Matemática</w:t>
      </w:r>
    </w:p>
    <w:tbl>
      <w:tblPr>
        <w:tblW w:w="9922" w:type="dxa"/>
        <w:tblInd w:w="-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6711"/>
        <w:gridCol w:w="2551"/>
      </w:tblGrid>
      <w:tr w:rsidR="00D90DF7" w:rsidRPr="009760A6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9760A6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9760A6">
              <w:rPr>
                <w:rFonts w:ascii="Arial" w:hAnsi="Arial" w:cs="Arial"/>
                <w:color w:val="212529"/>
                <w:sz w:val="30"/>
                <w:szCs w:val="30"/>
              </w:rPr>
              <w:t>31</w:t>
            </w:r>
          </w:p>
        </w:tc>
        <w:tc>
          <w:tcPr>
            <w:tcW w:w="67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9760A6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9760A6">
              <w:rPr>
                <w:rFonts w:ascii="Arial" w:hAnsi="Arial" w:cs="Arial"/>
                <w:color w:val="212529"/>
                <w:sz w:val="30"/>
                <w:szCs w:val="30"/>
              </w:rPr>
              <w:t xml:space="preserve">Vasconcelos </w:t>
            </w:r>
            <w:proofErr w:type="spellStart"/>
            <w:r w:rsidRPr="009760A6">
              <w:rPr>
                <w:rFonts w:ascii="Arial" w:hAnsi="Arial" w:cs="Arial"/>
                <w:color w:val="212529"/>
                <w:sz w:val="30"/>
                <w:szCs w:val="30"/>
              </w:rPr>
              <w:t>Antonio</w:t>
            </w:r>
            <w:proofErr w:type="spellEnd"/>
            <w:r w:rsidRPr="009760A6">
              <w:rPr>
                <w:rFonts w:ascii="Arial" w:hAnsi="Arial" w:cs="Arial"/>
                <w:color w:val="212529"/>
                <w:sz w:val="30"/>
                <w:szCs w:val="30"/>
              </w:rPr>
              <w:t xml:space="preserve"> Müller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9760A6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4,3</w:t>
            </w:r>
          </w:p>
        </w:tc>
      </w:tr>
    </w:tbl>
    <w:p w:rsidR="00D90DF7" w:rsidRDefault="00D90DF7" w:rsidP="00D90DF7"/>
    <w:p w:rsidR="00D90DF7" w:rsidRPr="00A048C7" w:rsidRDefault="00D90DF7" w:rsidP="00D90DF7">
      <w:pPr>
        <w:rPr>
          <w:sz w:val="36"/>
          <w:szCs w:val="36"/>
        </w:rPr>
      </w:pPr>
      <w:r w:rsidRPr="00A048C7">
        <w:rPr>
          <w:sz w:val="36"/>
          <w:szCs w:val="36"/>
        </w:rPr>
        <w:t>Servente</w:t>
      </w:r>
    </w:p>
    <w:tbl>
      <w:tblPr>
        <w:tblW w:w="99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6708"/>
        <w:gridCol w:w="2556"/>
      </w:tblGrid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46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Janaina Aparecida Santos da Silva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2,7</w:t>
            </w:r>
          </w:p>
        </w:tc>
      </w:tr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24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Ivone Valau Paim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2,0</w:t>
            </w:r>
          </w:p>
        </w:tc>
      </w:tr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44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Viviane Alves da Silva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2,0</w:t>
            </w:r>
          </w:p>
        </w:tc>
      </w:tr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 61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Édila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Louzada de Freitas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2,0</w:t>
            </w:r>
          </w:p>
        </w:tc>
      </w:tr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41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Michele da Silva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1,4</w:t>
            </w:r>
          </w:p>
        </w:tc>
      </w:tr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06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Simone Silva da Encarnação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1,1</w:t>
            </w:r>
          </w:p>
        </w:tc>
      </w:tr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64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Pâmela dos Santos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Righi</w:t>
            </w:r>
            <w:proofErr w:type="spellEnd"/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1,1</w:t>
            </w:r>
          </w:p>
        </w:tc>
      </w:tr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lastRenderedPageBreak/>
              <w:t>54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Pietra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Peres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Schlumpf</w:t>
            </w:r>
            <w:proofErr w:type="spellEnd"/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1,0</w:t>
            </w:r>
          </w:p>
        </w:tc>
      </w:tr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55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Daniela da Encarnação Rodrigues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1,0</w:t>
            </w:r>
          </w:p>
        </w:tc>
      </w:tr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65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Maria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Orlinda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Silva da Silva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1,0</w:t>
            </w:r>
          </w:p>
        </w:tc>
      </w:tr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66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Vanusa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Basilio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Fabich</w:t>
            </w:r>
            <w:proofErr w:type="spellEnd"/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1,0</w:t>
            </w:r>
          </w:p>
        </w:tc>
      </w:tr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70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Antônia Alexandra Alves dos Santos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1,0</w:t>
            </w:r>
          </w:p>
        </w:tc>
      </w:tr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01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Keila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Klimick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da Silva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0,3</w:t>
            </w:r>
          </w:p>
        </w:tc>
      </w:tr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52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Tânia Regina Nascimento dos Santos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0,0</w:t>
            </w:r>
          </w:p>
        </w:tc>
      </w:tr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68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Caroline Almeida Pinto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0,0</w:t>
            </w:r>
          </w:p>
        </w:tc>
      </w:tr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63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Genaina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Erd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Kraetzig</w:t>
            </w:r>
            <w:proofErr w:type="spellEnd"/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>
              <w:rPr>
                <w:rFonts w:ascii="Arial" w:hAnsi="Arial" w:cs="Arial"/>
                <w:color w:val="212529"/>
                <w:sz w:val="30"/>
                <w:szCs w:val="30"/>
              </w:rPr>
              <w:t>Desclassificiada</w:t>
            </w:r>
            <w:proofErr w:type="spellEnd"/>
          </w:p>
        </w:tc>
      </w:tr>
    </w:tbl>
    <w:p w:rsidR="00D90DF7" w:rsidRDefault="00D90DF7" w:rsidP="00D90DF7"/>
    <w:p w:rsidR="00D90DF7" w:rsidRDefault="00D90DF7" w:rsidP="00D90DF7">
      <w:r w:rsidRPr="00587530">
        <w:rPr>
          <w:rFonts w:ascii="Arial" w:hAnsi="Arial" w:cs="Arial"/>
          <w:color w:val="212529"/>
          <w:sz w:val="30"/>
          <w:szCs w:val="30"/>
        </w:rPr>
        <w:t>Professor Área I</w:t>
      </w:r>
      <w:r>
        <w:rPr>
          <w:rFonts w:ascii="Arial" w:hAnsi="Arial" w:cs="Arial"/>
          <w:color w:val="212529"/>
          <w:sz w:val="30"/>
          <w:szCs w:val="30"/>
        </w:rPr>
        <w:t>I – Educação Física</w:t>
      </w:r>
    </w:p>
    <w:tbl>
      <w:tblPr>
        <w:tblW w:w="99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6708"/>
        <w:gridCol w:w="2551"/>
      </w:tblGrid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56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Ana Nathalia Almeida </w:t>
            </w: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Callai</w:t>
            </w:r>
            <w:proofErr w:type="spellEnd"/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6,0</w:t>
            </w:r>
          </w:p>
        </w:tc>
      </w:tr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58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007703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Gustavo de </w:t>
            </w:r>
            <w:r w:rsidR="00007703">
              <w:rPr>
                <w:rFonts w:ascii="Arial" w:hAnsi="Arial" w:cs="Arial"/>
                <w:color w:val="212529"/>
                <w:sz w:val="30"/>
                <w:szCs w:val="30"/>
              </w:rPr>
              <w:t>Oliveira</w:t>
            </w: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Moreira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5,3</w:t>
            </w:r>
          </w:p>
        </w:tc>
      </w:tr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51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Geyse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Silveira dos Santos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3,0</w:t>
            </w:r>
          </w:p>
        </w:tc>
      </w:tr>
      <w:tr w:rsidR="00D90DF7" w:rsidRPr="00587530" w:rsidTr="00F67E15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04</w:t>
            </w:r>
          </w:p>
        </w:tc>
        <w:tc>
          <w:tcPr>
            <w:tcW w:w="6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D90DF7" w:rsidRPr="00587530" w:rsidRDefault="00D90DF7" w:rsidP="00C9301E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>Rozicler</w:t>
            </w:r>
            <w:proofErr w:type="spellEnd"/>
            <w:r w:rsidRPr="00587530">
              <w:rPr>
                <w:rFonts w:ascii="Arial" w:hAnsi="Arial" w:cs="Arial"/>
                <w:color w:val="212529"/>
                <w:sz w:val="30"/>
                <w:szCs w:val="30"/>
              </w:rPr>
              <w:t xml:space="preserve"> Oliveira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90DF7" w:rsidRPr="00587530" w:rsidRDefault="00D90DF7" w:rsidP="00C9301E">
            <w:pPr>
              <w:spacing w:after="100" w:afterAutospacing="1" w:line="360" w:lineRule="auto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2,5</w:t>
            </w:r>
          </w:p>
        </w:tc>
      </w:tr>
    </w:tbl>
    <w:p w:rsidR="00D90DF7" w:rsidRDefault="00D90DF7" w:rsidP="00D90DF7"/>
    <w:p w:rsidR="00D90DF7" w:rsidRDefault="00D90DF7" w:rsidP="00D90DF7"/>
    <w:p w:rsidR="00E2312C" w:rsidRPr="00D03159" w:rsidRDefault="00E2312C" w:rsidP="00D03159">
      <w:pPr>
        <w:pStyle w:val="Corpodetexto25"/>
        <w:tabs>
          <w:tab w:val="clear" w:pos="6096"/>
          <w:tab w:val="left" w:pos="709"/>
        </w:tabs>
        <w:ind w:firstLine="567"/>
        <w:rPr>
          <w:sz w:val="28"/>
          <w:szCs w:val="28"/>
        </w:rPr>
      </w:pPr>
      <w:r w:rsidRPr="004831C1">
        <w:rPr>
          <w:b/>
          <w:sz w:val="28"/>
          <w:szCs w:val="28"/>
        </w:rPr>
        <w:t>Do recurso</w:t>
      </w:r>
      <w:r w:rsidRPr="00D03159">
        <w:rPr>
          <w:sz w:val="28"/>
          <w:szCs w:val="28"/>
        </w:rPr>
        <w:t>: Conforme disposto no item 6, subit</w:t>
      </w:r>
      <w:r w:rsidR="0023178B" w:rsidRPr="00D03159">
        <w:rPr>
          <w:sz w:val="28"/>
          <w:szCs w:val="28"/>
        </w:rPr>
        <w:t xml:space="preserve">em 6.2, </w:t>
      </w:r>
      <w:r w:rsidR="004831C1">
        <w:rPr>
          <w:sz w:val="28"/>
          <w:szCs w:val="28"/>
        </w:rPr>
        <w:t>alínea “c”, do edital 01 PSS 05</w:t>
      </w:r>
      <w:r w:rsidR="0023178B" w:rsidRPr="00D03159">
        <w:rPr>
          <w:sz w:val="28"/>
          <w:szCs w:val="28"/>
        </w:rPr>
        <w:t>/</w:t>
      </w:r>
      <w:r w:rsidRPr="00D03159">
        <w:rPr>
          <w:sz w:val="28"/>
          <w:szCs w:val="28"/>
        </w:rPr>
        <w:t>202</w:t>
      </w:r>
      <w:r w:rsidR="0023178B" w:rsidRPr="00D03159">
        <w:rPr>
          <w:sz w:val="28"/>
          <w:szCs w:val="28"/>
        </w:rPr>
        <w:t>3</w:t>
      </w:r>
      <w:r w:rsidRPr="00D03159">
        <w:rPr>
          <w:sz w:val="28"/>
          <w:szCs w:val="28"/>
        </w:rPr>
        <w:t xml:space="preserve">, o prazo para apresentação de recursos do processo seletivo simplificado será de 02 (dois) dias úteis, contados a partir da publicação do resultado </w:t>
      </w:r>
      <w:r w:rsidR="0023178B" w:rsidRPr="00D03159">
        <w:rPr>
          <w:sz w:val="28"/>
          <w:szCs w:val="28"/>
        </w:rPr>
        <w:t>da avaliação da documentação.</w:t>
      </w:r>
    </w:p>
    <w:p w:rsidR="0023178B" w:rsidRPr="00D03159" w:rsidRDefault="0023178B" w:rsidP="00D03159">
      <w:pPr>
        <w:pStyle w:val="Corpodetexto25"/>
        <w:tabs>
          <w:tab w:val="clear" w:pos="6096"/>
          <w:tab w:val="left" w:pos="709"/>
        </w:tabs>
        <w:ind w:firstLine="567"/>
        <w:rPr>
          <w:sz w:val="28"/>
          <w:szCs w:val="28"/>
        </w:rPr>
      </w:pPr>
      <w:r w:rsidRPr="004831C1">
        <w:rPr>
          <w:b/>
          <w:sz w:val="28"/>
          <w:szCs w:val="28"/>
        </w:rPr>
        <w:t>Do julgamento dos recurso</w:t>
      </w:r>
      <w:r w:rsidR="00D91168" w:rsidRPr="004831C1">
        <w:rPr>
          <w:b/>
          <w:sz w:val="28"/>
          <w:szCs w:val="28"/>
        </w:rPr>
        <w:t>s</w:t>
      </w:r>
      <w:r w:rsidRPr="00D03159">
        <w:rPr>
          <w:sz w:val="28"/>
          <w:szCs w:val="28"/>
        </w:rPr>
        <w:t xml:space="preserve">: Conforme disposto no </w:t>
      </w:r>
      <w:proofErr w:type="gramStart"/>
      <w:r w:rsidRPr="00D03159">
        <w:rPr>
          <w:sz w:val="28"/>
          <w:szCs w:val="28"/>
        </w:rPr>
        <w:t>Cronograma  do</w:t>
      </w:r>
      <w:proofErr w:type="gramEnd"/>
      <w:r w:rsidRPr="00D03159">
        <w:rPr>
          <w:sz w:val="28"/>
          <w:szCs w:val="28"/>
        </w:rPr>
        <w:t xml:space="preserve"> edital 01</w:t>
      </w:r>
      <w:r w:rsidR="00D91168" w:rsidRPr="00D03159">
        <w:rPr>
          <w:sz w:val="28"/>
          <w:szCs w:val="28"/>
        </w:rPr>
        <w:t>/2023,</w:t>
      </w:r>
      <w:r w:rsidRPr="00D03159">
        <w:rPr>
          <w:sz w:val="28"/>
          <w:szCs w:val="28"/>
        </w:rPr>
        <w:t xml:space="preserve"> PSS 0</w:t>
      </w:r>
      <w:r w:rsidR="004831C1">
        <w:rPr>
          <w:sz w:val="28"/>
          <w:szCs w:val="28"/>
        </w:rPr>
        <w:t>5</w:t>
      </w:r>
      <w:r w:rsidRPr="00D03159">
        <w:rPr>
          <w:sz w:val="28"/>
          <w:szCs w:val="28"/>
        </w:rPr>
        <w:t>/2023, o prazo para julgam</w:t>
      </w:r>
      <w:r w:rsidR="00D91168" w:rsidRPr="00D03159">
        <w:rPr>
          <w:sz w:val="28"/>
          <w:szCs w:val="28"/>
        </w:rPr>
        <w:t>ento dos recursos apresentados à esta</w:t>
      </w:r>
      <w:r w:rsidRPr="00D03159">
        <w:rPr>
          <w:sz w:val="28"/>
          <w:szCs w:val="28"/>
        </w:rPr>
        <w:t xml:space="preserve"> comissão</w:t>
      </w:r>
      <w:r w:rsidR="00D91168" w:rsidRPr="00D03159">
        <w:rPr>
          <w:sz w:val="28"/>
          <w:szCs w:val="28"/>
        </w:rPr>
        <w:t xml:space="preserve">, </w:t>
      </w:r>
      <w:r w:rsidRPr="00D03159">
        <w:rPr>
          <w:sz w:val="28"/>
          <w:szCs w:val="28"/>
        </w:rPr>
        <w:t>será de 02 (dois) dias úteis, contados a partir do prazo destinado aos mesmos.</w:t>
      </w:r>
    </w:p>
    <w:p w:rsidR="00E2312C" w:rsidRPr="00D03159" w:rsidRDefault="00E2312C" w:rsidP="00D03159">
      <w:pPr>
        <w:pStyle w:val="Corpodetexto25"/>
        <w:tabs>
          <w:tab w:val="clear" w:pos="6096"/>
          <w:tab w:val="left" w:pos="709"/>
        </w:tabs>
        <w:ind w:firstLine="567"/>
        <w:rPr>
          <w:sz w:val="28"/>
          <w:szCs w:val="28"/>
        </w:rPr>
      </w:pPr>
      <w:r w:rsidRPr="004831C1">
        <w:rPr>
          <w:b/>
          <w:sz w:val="28"/>
          <w:szCs w:val="28"/>
        </w:rPr>
        <w:t>Da publicação</w:t>
      </w:r>
      <w:r w:rsidR="00D91168" w:rsidRPr="00D03159">
        <w:rPr>
          <w:sz w:val="28"/>
          <w:szCs w:val="28"/>
        </w:rPr>
        <w:t>: A</w:t>
      </w:r>
      <w:r w:rsidRPr="00D03159">
        <w:rPr>
          <w:sz w:val="28"/>
          <w:szCs w:val="28"/>
        </w:rPr>
        <w:t xml:space="preserve"> publicação será feita na página do site: </w:t>
      </w:r>
      <w:hyperlink r:id="rId7" w:history="1">
        <w:r w:rsidRPr="00D03159">
          <w:rPr>
            <w:sz w:val="28"/>
            <w:szCs w:val="28"/>
          </w:rPr>
          <w:t>www.jari.rs.gov.br</w:t>
        </w:r>
      </w:hyperlink>
      <w:r w:rsidRPr="00D03159">
        <w:rPr>
          <w:sz w:val="28"/>
          <w:szCs w:val="28"/>
        </w:rPr>
        <w:t xml:space="preserve"> e no Átrio do </w:t>
      </w:r>
      <w:r w:rsidR="0023178B" w:rsidRPr="00D03159">
        <w:rPr>
          <w:sz w:val="28"/>
          <w:szCs w:val="28"/>
        </w:rPr>
        <w:t>Centro Administrativo Municipal.</w:t>
      </w:r>
    </w:p>
    <w:p w:rsidR="00E2312C" w:rsidRPr="005F552D" w:rsidRDefault="00E2312C" w:rsidP="0023178B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BB754B" w:rsidRPr="005F552D" w:rsidRDefault="00BB754B" w:rsidP="00BB754B">
      <w:pPr>
        <w:jc w:val="right"/>
        <w:rPr>
          <w:rFonts w:ascii="Arial" w:hAnsi="Arial" w:cs="Arial"/>
          <w:i/>
          <w:sz w:val="28"/>
          <w:szCs w:val="28"/>
        </w:rPr>
      </w:pPr>
      <w:r w:rsidRPr="005F552D">
        <w:rPr>
          <w:rFonts w:ascii="Arial" w:hAnsi="Arial" w:cs="Arial"/>
          <w:i/>
          <w:sz w:val="28"/>
          <w:szCs w:val="28"/>
        </w:rPr>
        <w:t xml:space="preserve">Jari, </w:t>
      </w:r>
      <w:r w:rsidR="00215EBD">
        <w:rPr>
          <w:rFonts w:ascii="Arial" w:hAnsi="Arial" w:cs="Arial"/>
          <w:i/>
          <w:sz w:val="28"/>
          <w:szCs w:val="28"/>
        </w:rPr>
        <w:t>27</w:t>
      </w:r>
      <w:r w:rsidRPr="005F552D">
        <w:rPr>
          <w:rFonts w:ascii="Arial" w:hAnsi="Arial" w:cs="Arial"/>
          <w:i/>
          <w:sz w:val="28"/>
          <w:szCs w:val="28"/>
        </w:rPr>
        <w:t xml:space="preserve"> de </w:t>
      </w:r>
      <w:r w:rsidR="00215EBD">
        <w:rPr>
          <w:rFonts w:ascii="Arial" w:hAnsi="Arial" w:cs="Arial"/>
          <w:i/>
          <w:sz w:val="28"/>
          <w:szCs w:val="28"/>
        </w:rPr>
        <w:t>dezembro</w:t>
      </w:r>
      <w:r w:rsidRPr="005F552D">
        <w:rPr>
          <w:rFonts w:ascii="Arial" w:hAnsi="Arial" w:cs="Arial"/>
          <w:i/>
          <w:sz w:val="28"/>
          <w:szCs w:val="28"/>
        </w:rPr>
        <w:t xml:space="preserve"> de 2023</w:t>
      </w:r>
    </w:p>
    <w:p w:rsidR="00BB754B" w:rsidRPr="005F552D" w:rsidRDefault="00BB754B" w:rsidP="00BB754B">
      <w:pPr>
        <w:rPr>
          <w:rFonts w:ascii="Arial" w:hAnsi="Arial" w:cs="Arial"/>
          <w:i/>
          <w:sz w:val="28"/>
          <w:szCs w:val="28"/>
        </w:rPr>
      </w:pPr>
    </w:p>
    <w:p w:rsidR="00BB754B" w:rsidRPr="005F552D" w:rsidRDefault="00BB754B" w:rsidP="00BB754B">
      <w:pPr>
        <w:jc w:val="center"/>
        <w:rPr>
          <w:rFonts w:ascii="Cambria" w:hAnsi="Cambria"/>
          <w:b/>
          <w:sz w:val="28"/>
          <w:szCs w:val="28"/>
        </w:rPr>
      </w:pPr>
      <w:r w:rsidRPr="005F552D">
        <w:rPr>
          <w:rFonts w:ascii="Cambria" w:hAnsi="Cambria"/>
          <w:b/>
          <w:sz w:val="28"/>
          <w:szCs w:val="28"/>
        </w:rPr>
        <w:t>Maicon Chaves Ribas, Rosali</w:t>
      </w:r>
      <w:r w:rsidR="00DC182F">
        <w:rPr>
          <w:rFonts w:ascii="Cambria" w:hAnsi="Cambria"/>
          <w:b/>
          <w:sz w:val="28"/>
          <w:szCs w:val="28"/>
        </w:rPr>
        <w:t xml:space="preserve">a M. Oliveira </w:t>
      </w:r>
      <w:proofErr w:type="gramStart"/>
      <w:r w:rsidR="00DC182F">
        <w:rPr>
          <w:rFonts w:ascii="Cambria" w:hAnsi="Cambria"/>
          <w:b/>
          <w:sz w:val="28"/>
          <w:szCs w:val="28"/>
        </w:rPr>
        <w:t>Silveira,  Rudiney</w:t>
      </w:r>
      <w:proofErr w:type="gramEnd"/>
      <w:r w:rsidRPr="005F552D">
        <w:rPr>
          <w:rFonts w:ascii="Cambria" w:hAnsi="Cambria"/>
          <w:b/>
          <w:sz w:val="28"/>
          <w:szCs w:val="28"/>
        </w:rPr>
        <w:t xml:space="preserve"> Rocha Moreira</w:t>
      </w:r>
    </w:p>
    <w:p w:rsidR="00BB754B" w:rsidRPr="005F552D" w:rsidRDefault="00BB754B" w:rsidP="00D90DF7">
      <w:pPr>
        <w:jc w:val="center"/>
        <w:rPr>
          <w:sz w:val="28"/>
          <w:szCs w:val="28"/>
        </w:rPr>
      </w:pPr>
      <w:r w:rsidRPr="005F552D">
        <w:rPr>
          <w:rFonts w:ascii="Cambria" w:hAnsi="Cambria"/>
          <w:b/>
          <w:sz w:val="28"/>
          <w:szCs w:val="28"/>
        </w:rPr>
        <w:t>Comissão do Processo Seletivo Simplificado</w:t>
      </w:r>
    </w:p>
    <w:p w:rsidR="00BB754B" w:rsidRPr="005F552D" w:rsidRDefault="00BB754B" w:rsidP="00BB754B">
      <w:pPr>
        <w:rPr>
          <w:sz w:val="28"/>
          <w:szCs w:val="28"/>
        </w:rPr>
      </w:pPr>
    </w:p>
    <w:p w:rsidR="00BB754B" w:rsidRDefault="00BB754B"/>
    <w:sectPr w:rsidR="00BB754B" w:rsidSect="00E85B3D">
      <w:headerReference w:type="default" r:id="rId8"/>
      <w:pgSz w:w="11906" w:h="16838"/>
      <w:pgMar w:top="567" w:right="992" w:bottom="567" w:left="992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DB5" w:rsidRDefault="00425DB5">
      <w:r>
        <w:separator/>
      </w:r>
    </w:p>
  </w:endnote>
  <w:endnote w:type="continuationSeparator" w:id="0">
    <w:p w:rsidR="00425DB5" w:rsidRDefault="00425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DB5" w:rsidRDefault="00425DB5">
      <w:r>
        <w:separator/>
      </w:r>
    </w:p>
  </w:footnote>
  <w:footnote w:type="continuationSeparator" w:id="0">
    <w:p w:rsidR="00425DB5" w:rsidRDefault="00425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AD7" w:rsidRPr="00271053" w:rsidRDefault="00425DB5" w:rsidP="00C05AD7">
    <w:pPr>
      <w:jc w:val="center"/>
      <w:rPr>
        <w:rFonts w:ascii="Microsoft PhagsPa" w:hAnsi="Microsoft PhagsPa"/>
        <w:b/>
        <w:sz w:val="16"/>
        <w:szCs w:val="16"/>
      </w:rPr>
    </w:pPr>
  </w:p>
  <w:p w:rsidR="00C05AD7" w:rsidRDefault="00AE4C79" w:rsidP="00C05AD7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noProof/>
        <w:sz w:val="16"/>
        <w:szCs w:val="16"/>
      </w:rPr>
      <w:drawing>
        <wp:inline distT="0" distB="0" distL="0" distR="0" wp14:anchorId="3BA41A44" wp14:editId="219073ED">
          <wp:extent cx="572770" cy="664210"/>
          <wp:effectExtent l="0" t="0" r="0" b="254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05AD7" w:rsidRPr="00271053" w:rsidRDefault="00AE4C79" w:rsidP="00C05AD7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sz w:val="16"/>
        <w:szCs w:val="16"/>
      </w:rPr>
      <w:t>Estado do Rio Grande do Sul</w:t>
    </w:r>
  </w:p>
  <w:p w:rsidR="00C05AD7" w:rsidRDefault="00AE4C79" w:rsidP="00C05AD7">
    <w:pPr>
      <w:pStyle w:val="Ttulo2"/>
      <w:tabs>
        <w:tab w:val="center" w:pos="4987"/>
        <w:tab w:val="left" w:pos="8780"/>
      </w:tabs>
      <w:rPr>
        <w:sz w:val="20"/>
      </w:rPr>
    </w:pPr>
    <w:r>
      <w:rPr>
        <w:i/>
        <w:sz w:val="20"/>
      </w:rPr>
      <w:t>Prefeitura Municipal de Jari</w:t>
    </w:r>
  </w:p>
  <w:p w:rsidR="00C05AD7" w:rsidRDefault="00AE4C79" w:rsidP="00C05AD7">
    <w:pPr>
      <w:jc w:val="center"/>
      <w:rPr>
        <w:b/>
        <w:i/>
      </w:rPr>
    </w:pPr>
    <w:r>
      <w:rPr>
        <w:b/>
        <w:i/>
      </w:rPr>
      <w:t>“Terra de lutas e conquistas”</w:t>
    </w:r>
  </w:p>
  <w:p w:rsidR="00C05AD7" w:rsidRDefault="00AE4C79" w:rsidP="00C05AD7">
    <w:pPr>
      <w:pStyle w:val="Rodap"/>
      <w:jc w:val="center"/>
      <w:rPr>
        <w:i/>
      </w:rPr>
    </w:pPr>
    <w:r>
      <w:rPr>
        <w:b/>
        <w:i/>
      </w:rPr>
      <w:t xml:space="preserve">CNPJ: 01.609.402/0001-50        </w:t>
    </w:r>
    <w:r>
      <w:rPr>
        <w:i/>
      </w:rPr>
      <w:t xml:space="preserve"> E-mail: pmjarirs@gmail.com</w:t>
    </w:r>
  </w:p>
  <w:p w:rsidR="00C05AD7" w:rsidRDefault="00AE4C79" w:rsidP="00C05AD7">
    <w:pPr>
      <w:pStyle w:val="Cabealho"/>
      <w:ind w:right="360"/>
      <w:jc w:val="center"/>
      <w:rPr>
        <w:b/>
        <w:i/>
        <w:sz w:val="16"/>
        <w:szCs w:val="16"/>
      </w:rPr>
    </w:pPr>
    <w:r>
      <w:rPr>
        <w:b/>
        <w:i/>
      </w:rPr>
      <w:t xml:space="preserve">Rua Barão do Trunfo, 193 - CEP 98175-000 - Jari – </w:t>
    </w:r>
    <w:proofErr w:type="gramStart"/>
    <w:r>
      <w:rPr>
        <w:b/>
        <w:i/>
      </w:rPr>
      <w:t>RS  fone</w:t>
    </w:r>
    <w:proofErr w:type="gramEnd"/>
    <w:r>
      <w:rPr>
        <w:b/>
        <w:i/>
      </w:rPr>
      <w:t>/ fax  0XX55 3272 9030, 3272 9032, 9083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206E0"/>
    <w:multiLevelType w:val="hybridMultilevel"/>
    <w:tmpl w:val="8C9CD80E"/>
    <w:lvl w:ilvl="0" w:tplc="6D1065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4B"/>
    <w:rsid w:val="00007703"/>
    <w:rsid w:val="000D590E"/>
    <w:rsid w:val="00191AD6"/>
    <w:rsid w:val="00191BAD"/>
    <w:rsid w:val="001F2C95"/>
    <w:rsid w:val="00215EBD"/>
    <w:rsid w:val="0023178B"/>
    <w:rsid w:val="00275220"/>
    <w:rsid w:val="002916B2"/>
    <w:rsid w:val="002A71CB"/>
    <w:rsid w:val="00396339"/>
    <w:rsid w:val="00425DB5"/>
    <w:rsid w:val="004831C1"/>
    <w:rsid w:val="00541FC7"/>
    <w:rsid w:val="006B39AC"/>
    <w:rsid w:val="0085675E"/>
    <w:rsid w:val="009C6EEE"/>
    <w:rsid w:val="00AE4C79"/>
    <w:rsid w:val="00BB754B"/>
    <w:rsid w:val="00C31375"/>
    <w:rsid w:val="00CD511A"/>
    <w:rsid w:val="00D03159"/>
    <w:rsid w:val="00D03D73"/>
    <w:rsid w:val="00D22E22"/>
    <w:rsid w:val="00D90DF7"/>
    <w:rsid w:val="00D91168"/>
    <w:rsid w:val="00D95405"/>
    <w:rsid w:val="00DC182F"/>
    <w:rsid w:val="00E2312C"/>
    <w:rsid w:val="00F67E15"/>
    <w:rsid w:val="00F7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FD4B1"/>
  <w15:chartTrackingRefBased/>
  <w15:docId w15:val="{743B351E-1E45-4474-9984-22FDB967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B754B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B754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BB75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B754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BB75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B754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BB754B"/>
    <w:pPr>
      <w:overflowPunct w:val="0"/>
      <w:autoSpaceDE w:val="0"/>
      <w:autoSpaceDN w:val="0"/>
      <w:adjustRightInd w:val="0"/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BB754B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rsid w:val="00E2312C"/>
    <w:rPr>
      <w:color w:val="0000FF"/>
      <w:u w:val="single"/>
    </w:rPr>
  </w:style>
  <w:style w:type="paragraph" w:customStyle="1" w:styleId="Corpodetexto25">
    <w:name w:val="Corpo de texto 25"/>
    <w:basedOn w:val="Normal"/>
    <w:rsid w:val="00E2312C"/>
    <w:pPr>
      <w:tabs>
        <w:tab w:val="left" w:pos="6096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E2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E2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ari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670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COMPRAS</cp:lastModifiedBy>
  <cp:revision>2</cp:revision>
  <cp:lastPrinted>2023-12-27T19:32:00Z</cp:lastPrinted>
  <dcterms:created xsi:type="dcterms:W3CDTF">2023-12-27T21:45:00Z</dcterms:created>
  <dcterms:modified xsi:type="dcterms:W3CDTF">2023-12-27T21:45:00Z</dcterms:modified>
</cp:coreProperties>
</file>