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837B42">
        <w:rPr>
          <w:b/>
          <w:sz w:val="32"/>
          <w:szCs w:val="32"/>
        </w:rPr>
        <w:t>648</w:t>
      </w:r>
      <w:r>
        <w:rPr>
          <w:b/>
          <w:sz w:val="32"/>
          <w:szCs w:val="32"/>
        </w:rPr>
        <w:t xml:space="preserve">, de </w:t>
      </w:r>
      <w:r w:rsidR="00837B42">
        <w:rPr>
          <w:b/>
          <w:sz w:val="32"/>
          <w:szCs w:val="32"/>
        </w:rPr>
        <w:t>15</w:t>
      </w:r>
      <w:bookmarkStart w:id="0" w:name="_GoBack"/>
      <w:bookmarkEnd w:id="0"/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837B42">
        <w:rPr>
          <w:b/>
          <w:sz w:val="28"/>
          <w:szCs w:val="28"/>
        </w:rPr>
        <w:t>Maicon Ribas Chaves</w:t>
      </w:r>
      <w:r w:rsidR="00EF6C47">
        <w:rPr>
          <w:sz w:val="28"/>
          <w:szCs w:val="28"/>
        </w:rPr>
        <w:t xml:space="preserve">, </w:t>
      </w:r>
      <w:r w:rsidR="00837B42">
        <w:rPr>
          <w:sz w:val="28"/>
          <w:szCs w:val="28"/>
        </w:rPr>
        <w:t>auxiliar administrativo</w:t>
      </w:r>
      <w:r w:rsidR="006B38AD">
        <w:rPr>
          <w:sz w:val="28"/>
          <w:szCs w:val="28"/>
        </w:rPr>
        <w:t xml:space="preserve">, matrícula funcional </w:t>
      </w:r>
      <w:proofErr w:type="spellStart"/>
      <w:r w:rsidR="006B38AD">
        <w:rPr>
          <w:sz w:val="28"/>
          <w:szCs w:val="28"/>
        </w:rPr>
        <w:t>n.°</w:t>
      </w:r>
      <w:proofErr w:type="spellEnd"/>
      <w:r w:rsidR="006B38AD">
        <w:rPr>
          <w:sz w:val="28"/>
          <w:szCs w:val="28"/>
        </w:rPr>
        <w:t xml:space="preserve"> </w:t>
      </w:r>
      <w:r w:rsidR="00837B42">
        <w:rPr>
          <w:sz w:val="28"/>
          <w:szCs w:val="28"/>
        </w:rPr>
        <w:t>573</w:t>
      </w:r>
      <w:r w:rsidR="004D5E63">
        <w:rPr>
          <w:sz w:val="28"/>
          <w:szCs w:val="28"/>
        </w:rPr>
        <w:t>, lotado</w:t>
      </w:r>
      <w:r w:rsidR="00EF6C47">
        <w:rPr>
          <w:sz w:val="28"/>
          <w:szCs w:val="28"/>
        </w:rPr>
        <w:t xml:space="preserve"> na Secretaria Municipal </w:t>
      </w:r>
      <w:r w:rsidR="00837B42">
        <w:rPr>
          <w:sz w:val="28"/>
          <w:szCs w:val="28"/>
        </w:rPr>
        <w:t>de Administração e Planejamento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837B42">
        <w:rPr>
          <w:sz w:val="28"/>
          <w:szCs w:val="28"/>
        </w:rPr>
        <w:t>no dia 17/01/2024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B38AD">
        <w:rPr>
          <w:sz w:val="28"/>
          <w:szCs w:val="28"/>
        </w:rPr>
        <w:t xml:space="preserve">tendo em vista a </w:t>
      </w:r>
      <w:r w:rsidR="00837B42">
        <w:rPr>
          <w:sz w:val="28"/>
          <w:szCs w:val="28"/>
        </w:rPr>
        <w:t>realização do Leilão Municipal, sendo que o servidor faz parte da comissão</w:t>
      </w:r>
      <w:r w:rsidR="006B38AD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37B42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837B42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4D5E63">
        <w:rPr>
          <w:sz w:val="28"/>
          <w:szCs w:val="28"/>
        </w:rPr>
        <w:t xml:space="preserve"> será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37B42">
        <w:rPr>
          <w:sz w:val="28"/>
        </w:rPr>
        <w:t>15</w:t>
      </w:r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4B8" w:rsidRDefault="00FB34B8" w:rsidP="00B4168E">
      <w:r>
        <w:separator/>
      </w:r>
    </w:p>
  </w:endnote>
  <w:endnote w:type="continuationSeparator" w:id="0">
    <w:p w:rsidR="00FB34B8" w:rsidRDefault="00FB34B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4B8" w:rsidRDefault="00FB34B8" w:rsidP="00B4168E">
      <w:r>
        <w:separator/>
      </w:r>
    </w:p>
  </w:footnote>
  <w:footnote w:type="continuationSeparator" w:id="0">
    <w:p w:rsidR="00FB34B8" w:rsidRDefault="00FB34B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FB34B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6985613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5622C"/>
    <w:rsid w:val="00F63AF8"/>
    <w:rsid w:val="00F81A9D"/>
    <w:rsid w:val="00F83564"/>
    <w:rsid w:val="00F84578"/>
    <w:rsid w:val="00F927CC"/>
    <w:rsid w:val="00FA147E"/>
    <w:rsid w:val="00FB34B8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2023-11-20T12:11:00Z</cp:lastPrinted>
  <dcterms:created xsi:type="dcterms:W3CDTF">2024-01-17T11:34:00Z</dcterms:created>
  <dcterms:modified xsi:type="dcterms:W3CDTF">2024-01-17T11:34:00Z</dcterms:modified>
</cp:coreProperties>
</file>