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</w:t>
      </w:r>
      <w:r w:rsidR="004C7624">
        <w:rPr>
          <w:b/>
          <w:sz w:val="32"/>
          <w:szCs w:val="32"/>
        </w:rPr>
        <w:t>1</w:t>
      </w:r>
      <w:r w:rsidR="00D00CE9">
        <w:rPr>
          <w:b/>
          <w:sz w:val="32"/>
          <w:szCs w:val="32"/>
        </w:rPr>
        <w:t>5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596C2A">
        <w:rPr>
          <w:sz w:val="28"/>
          <w:szCs w:val="28"/>
        </w:rPr>
        <w:t>ao</w:t>
      </w:r>
      <w:r>
        <w:rPr>
          <w:sz w:val="28"/>
          <w:szCs w:val="28"/>
        </w:rPr>
        <w:t xml:space="preserve"> servidor </w:t>
      </w:r>
      <w:r w:rsidR="00D00CE9">
        <w:rPr>
          <w:b/>
          <w:sz w:val="28"/>
          <w:szCs w:val="28"/>
        </w:rPr>
        <w:t>Carlos Roberto Oliveira</w:t>
      </w:r>
      <w:r w:rsidR="00596C2A" w:rsidRPr="007A5344">
        <w:rPr>
          <w:sz w:val="28"/>
          <w:szCs w:val="28"/>
        </w:rPr>
        <w:t>,</w:t>
      </w:r>
      <w:r w:rsidR="00596C2A">
        <w:rPr>
          <w:sz w:val="28"/>
          <w:szCs w:val="28"/>
        </w:rPr>
        <w:t xml:space="preserve"> </w:t>
      </w:r>
      <w:r w:rsidR="00D00CE9">
        <w:rPr>
          <w:sz w:val="28"/>
          <w:szCs w:val="28"/>
        </w:rPr>
        <w:t>Vigilante</w:t>
      </w:r>
      <w:r w:rsidR="00596C2A">
        <w:rPr>
          <w:sz w:val="28"/>
          <w:szCs w:val="28"/>
        </w:rPr>
        <w:t xml:space="preserve">, </w:t>
      </w:r>
      <w:r w:rsidR="00596C2A" w:rsidRPr="00B2459F">
        <w:rPr>
          <w:sz w:val="28"/>
        </w:rPr>
        <w:t>matrícula funciona</w:t>
      </w:r>
      <w:r w:rsidR="00596C2A">
        <w:rPr>
          <w:sz w:val="28"/>
        </w:rPr>
        <w:t>l</w:t>
      </w:r>
      <w:r w:rsidR="00596C2A" w:rsidRPr="00B2459F">
        <w:rPr>
          <w:sz w:val="28"/>
        </w:rPr>
        <w:t xml:space="preserve"> n.º </w:t>
      </w:r>
      <w:r w:rsidR="00D00CE9">
        <w:rPr>
          <w:sz w:val="28"/>
        </w:rPr>
        <w:t>356</w:t>
      </w:r>
      <w:r w:rsidR="00596C2A">
        <w:rPr>
          <w:sz w:val="28"/>
        </w:rPr>
        <w:t>, lotado na Se</w:t>
      </w:r>
      <w:r w:rsidR="00596C2A">
        <w:rPr>
          <w:sz w:val="28"/>
          <w:szCs w:val="28"/>
        </w:rPr>
        <w:t xml:space="preserve">cretaria Municipal de </w:t>
      </w:r>
      <w:r w:rsidR="00970347">
        <w:rPr>
          <w:sz w:val="28"/>
          <w:szCs w:val="28"/>
        </w:rPr>
        <w:t>Administração e Planejamento</w:t>
      </w:r>
      <w:bookmarkStart w:id="0" w:name="_GoBack"/>
      <w:bookmarkEnd w:id="0"/>
      <w:r w:rsidR="00E77D3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licença remunerada de até 3 (três) meses, a contar do dia 06 de julho de 2024, para concorrer ao mandato eletivo, gestão 2025/2028.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97034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6459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7609"/>
    <w:rsid w:val="00011CC0"/>
    <w:rsid w:val="00013423"/>
    <w:rsid w:val="00017B96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C7624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96C2A"/>
    <w:rsid w:val="005B457C"/>
    <w:rsid w:val="005B5510"/>
    <w:rsid w:val="005B5650"/>
    <w:rsid w:val="005C0AFC"/>
    <w:rsid w:val="005E041F"/>
    <w:rsid w:val="005E6049"/>
    <w:rsid w:val="005F1AE4"/>
    <w:rsid w:val="0060643E"/>
    <w:rsid w:val="006155D4"/>
    <w:rsid w:val="006164E4"/>
    <w:rsid w:val="006206C4"/>
    <w:rsid w:val="006246C3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4667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0347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75C3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04C1E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0CE9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77D37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2024-07-05T17:53:00Z</cp:lastPrinted>
  <dcterms:created xsi:type="dcterms:W3CDTF">2024-07-05T17:46:00Z</dcterms:created>
  <dcterms:modified xsi:type="dcterms:W3CDTF">2024-07-05T17:54:00Z</dcterms:modified>
</cp:coreProperties>
</file>