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7DB" w:rsidRDefault="00F717DB" w:rsidP="00F717DB">
      <w:pPr>
        <w:ind w:firstLine="1985"/>
        <w:jc w:val="both"/>
        <w:rPr>
          <w:b/>
          <w:i/>
          <w:sz w:val="28"/>
          <w:szCs w:val="28"/>
        </w:rPr>
      </w:pPr>
      <w:r w:rsidRPr="00196E1B">
        <w:rPr>
          <w:b/>
          <w:i/>
          <w:sz w:val="28"/>
          <w:szCs w:val="28"/>
        </w:rPr>
        <w:t xml:space="preserve">    </w:t>
      </w:r>
    </w:p>
    <w:p w:rsidR="00A27360" w:rsidRPr="005F552D" w:rsidRDefault="00A27360" w:rsidP="00A27360">
      <w:pPr>
        <w:jc w:val="center"/>
        <w:rPr>
          <w:b/>
          <w:i/>
          <w:sz w:val="28"/>
          <w:szCs w:val="28"/>
        </w:rPr>
      </w:pPr>
      <w:r w:rsidRPr="005F552D">
        <w:rPr>
          <w:b/>
          <w:i/>
          <w:sz w:val="28"/>
          <w:szCs w:val="28"/>
        </w:rPr>
        <w:t>EDITAL 02 DA PONTUAÇÃO</w:t>
      </w:r>
    </w:p>
    <w:p w:rsidR="00A27360" w:rsidRDefault="00A27360" w:rsidP="00A27360">
      <w:pPr>
        <w:jc w:val="center"/>
        <w:rPr>
          <w:b/>
          <w:i/>
          <w:sz w:val="28"/>
          <w:szCs w:val="28"/>
        </w:rPr>
      </w:pPr>
      <w:r w:rsidRPr="005F552D">
        <w:rPr>
          <w:b/>
          <w:i/>
          <w:sz w:val="28"/>
          <w:szCs w:val="28"/>
        </w:rPr>
        <w:t>PROCESSO SELETIVO SIMPLIFICADO 0</w:t>
      </w:r>
      <w:r w:rsidR="00E85F3F">
        <w:rPr>
          <w:b/>
          <w:i/>
          <w:sz w:val="28"/>
          <w:szCs w:val="28"/>
        </w:rPr>
        <w:t>1/2025</w:t>
      </w:r>
    </w:p>
    <w:p w:rsidR="00926B2A" w:rsidRPr="005F552D" w:rsidRDefault="00926B2A" w:rsidP="00A27360">
      <w:pPr>
        <w:jc w:val="center"/>
        <w:rPr>
          <w:b/>
          <w:i/>
          <w:sz w:val="28"/>
          <w:szCs w:val="28"/>
        </w:rPr>
      </w:pPr>
    </w:p>
    <w:p w:rsidR="00926B2A" w:rsidRDefault="00A27360" w:rsidP="00A27360">
      <w:pPr>
        <w:ind w:firstLine="851"/>
        <w:jc w:val="both"/>
        <w:rPr>
          <w:sz w:val="28"/>
          <w:szCs w:val="28"/>
        </w:rPr>
      </w:pPr>
      <w:r w:rsidRPr="005F552D">
        <w:rPr>
          <w:sz w:val="28"/>
          <w:szCs w:val="28"/>
        </w:rPr>
        <w:t>A Comissão de Processo Seletivo Simplificado, designada pela Portaria nº 5454/2023, de 03 de fevereiro de 2023, publicada em 03/02/2023, torna público o julgamento dos atos de seleção dete</w:t>
      </w:r>
      <w:r w:rsidR="00926B2A">
        <w:rPr>
          <w:sz w:val="28"/>
          <w:szCs w:val="28"/>
        </w:rPr>
        <w:t xml:space="preserve">rminados pelo Edital </w:t>
      </w:r>
      <w:r w:rsidR="0052114F">
        <w:rPr>
          <w:sz w:val="28"/>
          <w:szCs w:val="28"/>
        </w:rPr>
        <w:t>n. º</w:t>
      </w:r>
      <w:r w:rsidR="00926B2A">
        <w:rPr>
          <w:sz w:val="28"/>
          <w:szCs w:val="28"/>
        </w:rPr>
        <w:t xml:space="preserve"> 01-2025</w:t>
      </w:r>
      <w:r w:rsidRPr="005F552D">
        <w:rPr>
          <w:sz w:val="28"/>
          <w:szCs w:val="28"/>
        </w:rPr>
        <w:t>, do Processo Seletivo Simplificado 0</w:t>
      </w:r>
      <w:r w:rsidR="00926B2A">
        <w:rPr>
          <w:sz w:val="28"/>
          <w:szCs w:val="28"/>
        </w:rPr>
        <w:t>1/2025</w:t>
      </w:r>
      <w:r w:rsidRPr="005F552D">
        <w:rPr>
          <w:sz w:val="28"/>
          <w:szCs w:val="28"/>
        </w:rPr>
        <w:t xml:space="preserve">, para os cargos de: </w:t>
      </w:r>
      <w:r w:rsidR="00926B2A" w:rsidRPr="006A5C4D">
        <w:rPr>
          <w:b/>
          <w:sz w:val="24"/>
          <w:szCs w:val="24"/>
        </w:rPr>
        <w:t>MÉDICO 8HS</w:t>
      </w:r>
      <w:r w:rsidR="00926B2A" w:rsidRPr="009B067E">
        <w:rPr>
          <w:b/>
          <w:sz w:val="24"/>
          <w:szCs w:val="24"/>
        </w:rPr>
        <w:t xml:space="preserve"> E </w:t>
      </w:r>
      <w:r w:rsidR="00926B2A" w:rsidRPr="0007446C">
        <w:rPr>
          <w:b/>
          <w:sz w:val="24"/>
          <w:szCs w:val="24"/>
        </w:rPr>
        <w:t>PROFESSOR ÁREA 2 – ENSINO FUND</w:t>
      </w:r>
      <w:r w:rsidR="00926B2A">
        <w:rPr>
          <w:b/>
          <w:sz w:val="24"/>
          <w:szCs w:val="24"/>
        </w:rPr>
        <w:t>AMENTAL 22 HORAS – ANOS FINAIS – GEOGRAFIA, HISTÓRIA E PORTUGUÊS</w:t>
      </w:r>
    </w:p>
    <w:p w:rsidR="00A27360" w:rsidRDefault="00A27360" w:rsidP="00A27360">
      <w:pPr>
        <w:ind w:firstLine="851"/>
        <w:jc w:val="both"/>
        <w:rPr>
          <w:sz w:val="28"/>
          <w:szCs w:val="28"/>
        </w:rPr>
      </w:pPr>
      <w:r w:rsidRPr="005F552D">
        <w:rPr>
          <w:b/>
          <w:bCs/>
          <w:sz w:val="28"/>
          <w:szCs w:val="28"/>
        </w:rPr>
        <w:t xml:space="preserve">Da documentação apresentada e a pontuação: </w:t>
      </w:r>
      <w:r w:rsidRPr="005F552D">
        <w:rPr>
          <w:bCs/>
          <w:sz w:val="28"/>
          <w:szCs w:val="28"/>
        </w:rPr>
        <w:t>A</w:t>
      </w:r>
      <w:r w:rsidRPr="005F552D">
        <w:rPr>
          <w:b/>
          <w:bCs/>
          <w:sz w:val="28"/>
          <w:szCs w:val="28"/>
        </w:rPr>
        <w:t xml:space="preserve"> </w:t>
      </w:r>
      <w:r w:rsidRPr="005F552D">
        <w:rPr>
          <w:sz w:val="28"/>
          <w:szCs w:val="28"/>
        </w:rPr>
        <w:t>Comissão recebeu a documentação dos candidatos inscritos e realizou a análise, ficando assim a seguinte pontuação;</w:t>
      </w:r>
    </w:p>
    <w:p w:rsidR="00A27360" w:rsidRDefault="00A27360" w:rsidP="00F717DB">
      <w:pPr>
        <w:ind w:firstLine="1985"/>
        <w:jc w:val="both"/>
        <w:rPr>
          <w:b/>
          <w:i/>
          <w:sz w:val="28"/>
          <w:szCs w:val="28"/>
        </w:rPr>
      </w:pPr>
    </w:p>
    <w:p w:rsidR="00F717DB" w:rsidRPr="00196E1B" w:rsidRDefault="00F717DB" w:rsidP="00F717DB">
      <w:pPr>
        <w:jc w:val="both"/>
        <w:rPr>
          <w:b/>
          <w:sz w:val="28"/>
          <w:szCs w:val="28"/>
        </w:rPr>
      </w:pPr>
      <w:r w:rsidRPr="00196E1B">
        <w:rPr>
          <w:b/>
          <w:sz w:val="28"/>
          <w:szCs w:val="28"/>
        </w:rPr>
        <w:t xml:space="preserve">MÉDICO 8HS </w:t>
      </w:r>
    </w:p>
    <w:p w:rsidR="00F717DB" w:rsidRPr="00CE4BF9" w:rsidRDefault="00F717DB" w:rsidP="00F717DB">
      <w:pPr>
        <w:jc w:val="both"/>
        <w:rPr>
          <w:b/>
          <w:sz w:val="16"/>
          <w:szCs w:val="16"/>
        </w:rPr>
      </w:pPr>
    </w:p>
    <w:tbl>
      <w:tblPr>
        <w:tblpPr w:leftFromText="141" w:rightFromText="141" w:vertAnchor="text" w:tblpY="1"/>
        <w:tblOverlap w:val="never"/>
        <w:tblW w:w="9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381"/>
        <w:gridCol w:w="1792"/>
      </w:tblGrid>
      <w:tr w:rsidR="00F717DB" w:rsidRPr="00E85F3F" w:rsidTr="00A27360">
        <w:tc>
          <w:tcPr>
            <w:tcW w:w="2127" w:type="dxa"/>
          </w:tcPr>
          <w:p w:rsidR="00F717DB" w:rsidRPr="00E85F3F" w:rsidRDefault="00F717DB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Nº</w:t>
            </w:r>
            <w:r w:rsidR="004D5FEE">
              <w:rPr>
                <w:sz w:val="28"/>
                <w:szCs w:val="28"/>
              </w:rPr>
              <w:t xml:space="preserve"> Inscrição</w:t>
            </w:r>
          </w:p>
        </w:tc>
        <w:tc>
          <w:tcPr>
            <w:tcW w:w="5381" w:type="dxa"/>
          </w:tcPr>
          <w:p w:rsidR="00F717DB" w:rsidRPr="00E85F3F" w:rsidRDefault="004D5FEE" w:rsidP="000A7A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Candidato</w:t>
            </w:r>
          </w:p>
        </w:tc>
        <w:tc>
          <w:tcPr>
            <w:tcW w:w="1792" w:type="dxa"/>
          </w:tcPr>
          <w:p w:rsidR="00F717DB" w:rsidRPr="00E85F3F" w:rsidRDefault="004D5FEE" w:rsidP="000A7A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Pontuação </w:t>
            </w:r>
          </w:p>
        </w:tc>
      </w:tr>
      <w:tr w:rsidR="00A71C64" w:rsidRPr="00E85F3F" w:rsidTr="00A27360">
        <w:tc>
          <w:tcPr>
            <w:tcW w:w="2127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10 online</w:t>
            </w:r>
          </w:p>
        </w:tc>
        <w:tc>
          <w:tcPr>
            <w:tcW w:w="5381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Otavio Augusto Milani Nunes</w:t>
            </w:r>
          </w:p>
        </w:tc>
        <w:tc>
          <w:tcPr>
            <w:tcW w:w="1792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A71C64" w:rsidRPr="00E85F3F" w:rsidTr="00A27360">
        <w:tc>
          <w:tcPr>
            <w:tcW w:w="2127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07 online</w:t>
            </w:r>
          </w:p>
        </w:tc>
        <w:tc>
          <w:tcPr>
            <w:tcW w:w="5381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Diego Ludvig Kieling</w:t>
            </w:r>
          </w:p>
        </w:tc>
        <w:tc>
          <w:tcPr>
            <w:tcW w:w="1792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</w:t>
            </w:r>
          </w:p>
        </w:tc>
      </w:tr>
      <w:tr w:rsidR="00A71C64" w:rsidRPr="00E85F3F" w:rsidTr="00A27360">
        <w:tc>
          <w:tcPr>
            <w:tcW w:w="2127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05 online</w:t>
            </w:r>
          </w:p>
        </w:tc>
        <w:tc>
          <w:tcPr>
            <w:tcW w:w="5381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Taisi Agne Monteiro</w:t>
            </w:r>
          </w:p>
        </w:tc>
        <w:tc>
          <w:tcPr>
            <w:tcW w:w="1792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A71C64" w:rsidRPr="00E85F3F" w:rsidTr="00A27360">
        <w:tc>
          <w:tcPr>
            <w:tcW w:w="2127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16 online</w:t>
            </w:r>
          </w:p>
        </w:tc>
        <w:tc>
          <w:tcPr>
            <w:tcW w:w="5381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Helanio Veras Rodrigues</w:t>
            </w:r>
          </w:p>
        </w:tc>
        <w:tc>
          <w:tcPr>
            <w:tcW w:w="1792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A71C64" w:rsidRPr="00E85F3F" w:rsidTr="00A27360">
        <w:tc>
          <w:tcPr>
            <w:tcW w:w="2127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21 online</w:t>
            </w:r>
          </w:p>
        </w:tc>
        <w:tc>
          <w:tcPr>
            <w:tcW w:w="5381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Paulo Roberto Batista Galdino</w:t>
            </w:r>
          </w:p>
        </w:tc>
        <w:tc>
          <w:tcPr>
            <w:tcW w:w="1792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A71C64" w:rsidRPr="00E85F3F" w:rsidTr="00A27360">
        <w:tc>
          <w:tcPr>
            <w:tcW w:w="2127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18 online</w:t>
            </w:r>
          </w:p>
        </w:tc>
        <w:tc>
          <w:tcPr>
            <w:tcW w:w="5381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Guilherme Jornada da Rosa</w:t>
            </w:r>
          </w:p>
        </w:tc>
        <w:tc>
          <w:tcPr>
            <w:tcW w:w="1792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A71C64" w:rsidRPr="00E85F3F" w:rsidTr="00A27360">
        <w:tc>
          <w:tcPr>
            <w:tcW w:w="2127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09 online</w:t>
            </w:r>
          </w:p>
        </w:tc>
        <w:tc>
          <w:tcPr>
            <w:tcW w:w="5381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Vitor Daniel Picinin</w:t>
            </w:r>
          </w:p>
        </w:tc>
        <w:tc>
          <w:tcPr>
            <w:tcW w:w="1792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A71C64" w:rsidRPr="00E85F3F" w:rsidTr="00A27360">
        <w:tc>
          <w:tcPr>
            <w:tcW w:w="2127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15 online</w:t>
            </w:r>
          </w:p>
        </w:tc>
        <w:tc>
          <w:tcPr>
            <w:tcW w:w="5381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Vanisa Vidal de Almeida Bareta</w:t>
            </w:r>
          </w:p>
        </w:tc>
        <w:tc>
          <w:tcPr>
            <w:tcW w:w="1792" w:type="dxa"/>
          </w:tcPr>
          <w:p w:rsidR="00A71C64" w:rsidRPr="00E85F3F" w:rsidRDefault="001F34BB" w:rsidP="000A7A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A71C64" w:rsidRPr="00E85F3F" w:rsidTr="00A27360">
        <w:tc>
          <w:tcPr>
            <w:tcW w:w="2127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06 online</w:t>
            </w:r>
          </w:p>
        </w:tc>
        <w:tc>
          <w:tcPr>
            <w:tcW w:w="5381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Maria de Fatima Rodrigues Sena</w:t>
            </w:r>
          </w:p>
        </w:tc>
        <w:tc>
          <w:tcPr>
            <w:tcW w:w="1792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A71C64" w:rsidRPr="00E85F3F" w:rsidTr="00A27360">
        <w:tc>
          <w:tcPr>
            <w:tcW w:w="2127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14 online</w:t>
            </w:r>
          </w:p>
        </w:tc>
        <w:tc>
          <w:tcPr>
            <w:tcW w:w="5381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Enzo Vinicius Souza Santana</w:t>
            </w:r>
          </w:p>
        </w:tc>
        <w:tc>
          <w:tcPr>
            <w:tcW w:w="1792" w:type="dxa"/>
          </w:tcPr>
          <w:p w:rsidR="00A71C64" w:rsidRPr="00E85F3F" w:rsidRDefault="001F34BB" w:rsidP="000A7A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A71C64" w:rsidRPr="00E85F3F" w:rsidTr="00A27360">
        <w:tc>
          <w:tcPr>
            <w:tcW w:w="2127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03 online</w:t>
            </w:r>
          </w:p>
        </w:tc>
        <w:tc>
          <w:tcPr>
            <w:tcW w:w="5381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Vanessa Roman Baldisserotto</w:t>
            </w:r>
          </w:p>
        </w:tc>
        <w:tc>
          <w:tcPr>
            <w:tcW w:w="1792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A71C64" w:rsidRPr="00E85F3F" w:rsidTr="00A27360">
        <w:tc>
          <w:tcPr>
            <w:tcW w:w="2127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12 online</w:t>
            </w:r>
          </w:p>
        </w:tc>
        <w:tc>
          <w:tcPr>
            <w:tcW w:w="5381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Lucas Jose Zanini</w:t>
            </w:r>
          </w:p>
        </w:tc>
        <w:tc>
          <w:tcPr>
            <w:tcW w:w="1792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71C64" w:rsidRPr="00E85F3F" w:rsidTr="00A27360">
        <w:tc>
          <w:tcPr>
            <w:tcW w:w="2127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22 online</w:t>
            </w:r>
          </w:p>
        </w:tc>
        <w:tc>
          <w:tcPr>
            <w:tcW w:w="5381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William Alba</w:t>
            </w:r>
          </w:p>
        </w:tc>
        <w:tc>
          <w:tcPr>
            <w:tcW w:w="1792" w:type="dxa"/>
          </w:tcPr>
          <w:p w:rsidR="00A71C64" w:rsidRPr="00E85F3F" w:rsidRDefault="00A71C64" w:rsidP="000A7A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F717DB" w:rsidRDefault="00F717DB" w:rsidP="00F717DB">
      <w:r>
        <w:br w:type="textWrapping" w:clear="all"/>
      </w:r>
    </w:p>
    <w:p w:rsidR="00F717DB" w:rsidRDefault="00F717DB" w:rsidP="00F717DB">
      <w:pPr>
        <w:rPr>
          <w:b/>
          <w:sz w:val="28"/>
          <w:szCs w:val="28"/>
        </w:rPr>
      </w:pPr>
      <w:r w:rsidRPr="00196E1B">
        <w:rPr>
          <w:b/>
          <w:sz w:val="28"/>
          <w:szCs w:val="28"/>
        </w:rPr>
        <w:t>PROFESSOR ÁREA 2</w:t>
      </w:r>
      <w:r>
        <w:rPr>
          <w:b/>
          <w:sz w:val="28"/>
          <w:szCs w:val="28"/>
        </w:rPr>
        <w:t>– ANOS FINAIS – GEOGRAFIA</w:t>
      </w:r>
      <w:r w:rsidRPr="00196E1B">
        <w:rPr>
          <w:b/>
          <w:sz w:val="28"/>
          <w:szCs w:val="28"/>
        </w:rPr>
        <w:t xml:space="preserve"> </w:t>
      </w:r>
    </w:p>
    <w:p w:rsidR="00F717DB" w:rsidRPr="00CE4BF9" w:rsidRDefault="00F717DB" w:rsidP="00F717DB">
      <w:pPr>
        <w:jc w:val="both"/>
        <w:rPr>
          <w:b/>
          <w:sz w:val="16"/>
          <w:szCs w:val="16"/>
        </w:rPr>
      </w:pPr>
    </w:p>
    <w:tbl>
      <w:tblPr>
        <w:tblpPr w:leftFromText="141" w:rightFromText="141" w:vertAnchor="text" w:tblpY="1"/>
        <w:tblOverlap w:val="never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381"/>
        <w:gridCol w:w="1701"/>
      </w:tblGrid>
      <w:tr w:rsidR="00A2487E" w:rsidRPr="005F073C" w:rsidTr="00926B2A">
        <w:tc>
          <w:tcPr>
            <w:tcW w:w="2127" w:type="dxa"/>
          </w:tcPr>
          <w:p w:rsidR="00A2487E" w:rsidRPr="00E85F3F" w:rsidRDefault="00A2487E" w:rsidP="00A2487E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Nº</w:t>
            </w:r>
            <w:r>
              <w:rPr>
                <w:sz w:val="28"/>
                <w:szCs w:val="28"/>
              </w:rPr>
              <w:t xml:space="preserve"> Inscrição</w:t>
            </w:r>
          </w:p>
        </w:tc>
        <w:tc>
          <w:tcPr>
            <w:tcW w:w="5381" w:type="dxa"/>
          </w:tcPr>
          <w:p w:rsidR="00A2487E" w:rsidRPr="00E85F3F" w:rsidRDefault="00A2487E" w:rsidP="00A248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Candidato</w:t>
            </w:r>
          </w:p>
        </w:tc>
        <w:tc>
          <w:tcPr>
            <w:tcW w:w="1701" w:type="dxa"/>
          </w:tcPr>
          <w:p w:rsidR="00A2487E" w:rsidRPr="00E85F3F" w:rsidRDefault="00A2487E" w:rsidP="00A248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Pontuação </w:t>
            </w:r>
          </w:p>
        </w:tc>
      </w:tr>
      <w:tr w:rsidR="00F717DB" w:rsidRPr="005F073C" w:rsidTr="00926B2A">
        <w:tc>
          <w:tcPr>
            <w:tcW w:w="2127" w:type="dxa"/>
          </w:tcPr>
          <w:p w:rsidR="00F717DB" w:rsidRPr="00E85F3F" w:rsidRDefault="00F717DB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02 presencial</w:t>
            </w:r>
          </w:p>
        </w:tc>
        <w:tc>
          <w:tcPr>
            <w:tcW w:w="5381" w:type="dxa"/>
          </w:tcPr>
          <w:p w:rsidR="00F717DB" w:rsidRPr="00E85F3F" w:rsidRDefault="00F717DB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Edila Louzada de Freitas</w:t>
            </w:r>
          </w:p>
        </w:tc>
        <w:tc>
          <w:tcPr>
            <w:tcW w:w="1701" w:type="dxa"/>
          </w:tcPr>
          <w:p w:rsidR="00F717DB" w:rsidRPr="00E85F3F" w:rsidRDefault="00973C0B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5,3</w:t>
            </w:r>
          </w:p>
        </w:tc>
      </w:tr>
      <w:tr w:rsidR="00E85F3F" w:rsidRPr="005F073C" w:rsidTr="00926B2A">
        <w:tc>
          <w:tcPr>
            <w:tcW w:w="2127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01 presencial</w:t>
            </w:r>
          </w:p>
        </w:tc>
        <w:tc>
          <w:tcPr>
            <w:tcW w:w="5381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Sandra Regina da Rosa Andrades</w:t>
            </w:r>
          </w:p>
        </w:tc>
        <w:tc>
          <w:tcPr>
            <w:tcW w:w="1701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4,5</w:t>
            </w:r>
          </w:p>
        </w:tc>
      </w:tr>
      <w:tr w:rsidR="00E85F3F" w:rsidRPr="005F073C" w:rsidTr="00926B2A">
        <w:tc>
          <w:tcPr>
            <w:tcW w:w="2127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19 online</w:t>
            </w:r>
          </w:p>
        </w:tc>
        <w:tc>
          <w:tcPr>
            <w:tcW w:w="5381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Rodrigo da Costa</w:t>
            </w:r>
          </w:p>
        </w:tc>
        <w:tc>
          <w:tcPr>
            <w:tcW w:w="1701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4,0</w:t>
            </w:r>
          </w:p>
        </w:tc>
      </w:tr>
      <w:tr w:rsidR="00F717DB" w:rsidRPr="005F073C" w:rsidTr="00926B2A">
        <w:tc>
          <w:tcPr>
            <w:tcW w:w="2127" w:type="dxa"/>
          </w:tcPr>
          <w:p w:rsidR="00F717DB" w:rsidRPr="00E85F3F" w:rsidRDefault="00F717DB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17 online</w:t>
            </w:r>
          </w:p>
        </w:tc>
        <w:tc>
          <w:tcPr>
            <w:tcW w:w="5381" w:type="dxa"/>
          </w:tcPr>
          <w:p w:rsidR="00F717DB" w:rsidRPr="00E85F3F" w:rsidRDefault="00F717DB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Renato Golle Samersla</w:t>
            </w:r>
          </w:p>
        </w:tc>
        <w:tc>
          <w:tcPr>
            <w:tcW w:w="1701" w:type="dxa"/>
          </w:tcPr>
          <w:p w:rsidR="00F717DB" w:rsidRPr="00E85F3F" w:rsidRDefault="00E85F3F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1,0</w:t>
            </w:r>
          </w:p>
        </w:tc>
      </w:tr>
    </w:tbl>
    <w:p w:rsidR="000068B6" w:rsidRDefault="00F717DB" w:rsidP="00A27360">
      <w:pPr>
        <w:rPr>
          <w:b/>
          <w:sz w:val="28"/>
          <w:szCs w:val="28"/>
        </w:rPr>
      </w:pPr>
      <w:r>
        <w:br w:type="textWrapping" w:clear="all"/>
      </w:r>
    </w:p>
    <w:p w:rsidR="00F717DB" w:rsidRPr="00196E1B" w:rsidRDefault="00F717DB" w:rsidP="00A27360">
      <w:pPr>
        <w:rPr>
          <w:b/>
          <w:sz w:val="28"/>
          <w:szCs w:val="28"/>
        </w:rPr>
      </w:pPr>
      <w:r w:rsidRPr="00196E1B">
        <w:rPr>
          <w:b/>
          <w:sz w:val="28"/>
          <w:szCs w:val="28"/>
        </w:rPr>
        <w:t xml:space="preserve">PROFESSOR ÁREA 2 – ANOS FINAIS </w:t>
      </w:r>
      <w:r w:rsidR="00A27360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HISTÓRIA</w:t>
      </w:r>
    </w:p>
    <w:p w:rsidR="00F717DB" w:rsidRPr="00CE4BF9" w:rsidRDefault="00F717DB" w:rsidP="00F717DB">
      <w:pPr>
        <w:jc w:val="both"/>
        <w:rPr>
          <w:b/>
          <w:sz w:val="16"/>
          <w:szCs w:val="16"/>
        </w:rPr>
      </w:pPr>
    </w:p>
    <w:tbl>
      <w:tblPr>
        <w:tblpPr w:leftFromText="141" w:rightFromText="141" w:vertAnchor="text" w:tblpY="1"/>
        <w:tblOverlap w:val="never"/>
        <w:tblW w:w="9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381"/>
        <w:gridCol w:w="1559"/>
        <w:gridCol w:w="233"/>
      </w:tblGrid>
      <w:tr w:rsidR="002126DB" w:rsidRPr="00E85F3F" w:rsidTr="002126DB">
        <w:tc>
          <w:tcPr>
            <w:tcW w:w="2127" w:type="dxa"/>
          </w:tcPr>
          <w:p w:rsidR="002126DB" w:rsidRPr="00E85F3F" w:rsidRDefault="002126DB" w:rsidP="002126DB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Nº</w:t>
            </w:r>
            <w:r>
              <w:rPr>
                <w:sz w:val="28"/>
                <w:szCs w:val="28"/>
              </w:rPr>
              <w:t xml:space="preserve"> Inscrição</w:t>
            </w:r>
          </w:p>
        </w:tc>
        <w:tc>
          <w:tcPr>
            <w:tcW w:w="5381" w:type="dxa"/>
          </w:tcPr>
          <w:p w:rsidR="002126DB" w:rsidRPr="00E85F3F" w:rsidRDefault="002126DB" w:rsidP="002126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Candidato</w:t>
            </w:r>
          </w:p>
        </w:tc>
        <w:tc>
          <w:tcPr>
            <w:tcW w:w="1792" w:type="dxa"/>
            <w:gridSpan w:val="2"/>
          </w:tcPr>
          <w:p w:rsidR="002126DB" w:rsidRPr="00E85F3F" w:rsidRDefault="002126DB" w:rsidP="002126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Pontuação </w:t>
            </w:r>
          </w:p>
        </w:tc>
      </w:tr>
      <w:tr w:rsidR="00F717DB" w:rsidRPr="00E85F3F" w:rsidTr="002126DB">
        <w:trPr>
          <w:gridAfter w:val="1"/>
          <w:wAfter w:w="233" w:type="dxa"/>
        </w:trPr>
        <w:tc>
          <w:tcPr>
            <w:tcW w:w="2127" w:type="dxa"/>
          </w:tcPr>
          <w:p w:rsidR="00F717DB" w:rsidRPr="00E85F3F" w:rsidRDefault="00F717DB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lastRenderedPageBreak/>
              <w:t>03 presencial</w:t>
            </w:r>
          </w:p>
        </w:tc>
        <w:tc>
          <w:tcPr>
            <w:tcW w:w="5381" w:type="dxa"/>
          </w:tcPr>
          <w:p w:rsidR="00F717DB" w:rsidRPr="00E85F3F" w:rsidRDefault="00F717DB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Edila Louzada de Freitas</w:t>
            </w:r>
          </w:p>
        </w:tc>
        <w:tc>
          <w:tcPr>
            <w:tcW w:w="1559" w:type="dxa"/>
          </w:tcPr>
          <w:p w:rsidR="00F717DB" w:rsidRPr="00E85F3F" w:rsidRDefault="00E85F3F" w:rsidP="000A7AF8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5,3</w:t>
            </w:r>
          </w:p>
        </w:tc>
      </w:tr>
      <w:tr w:rsidR="00E85F3F" w:rsidRPr="00E85F3F" w:rsidTr="002126DB">
        <w:trPr>
          <w:gridAfter w:val="1"/>
          <w:wAfter w:w="233" w:type="dxa"/>
        </w:trPr>
        <w:tc>
          <w:tcPr>
            <w:tcW w:w="2127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06 presencial</w:t>
            </w:r>
          </w:p>
        </w:tc>
        <w:tc>
          <w:tcPr>
            <w:tcW w:w="5381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Elizete Encarnação Minuzzi</w:t>
            </w:r>
          </w:p>
        </w:tc>
        <w:tc>
          <w:tcPr>
            <w:tcW w:w="1559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4,5</w:t>
            </w:r>
          </w:p>
        </w:tc>
      </w:tr>
      <w:tr w:rsidR="00E85F3F" w:rsidRPr="00E85F3F" w:rsidTr="002126DB">
        <w:trPr>
          <w:gridAfter w:val="1"/>
          <w:wAfter w:w="233" w:type="dxa"/>
        </w:trPr>
        <w:tc>
          <w:tcPr>
            <w:tcW w:w="2127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05 presencial</w:t>
            </w:r>
          </w:p>
        </w:tc>
        <w:tc>
          <w:tcPr>
            <w:tcW w:w="5381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Gilsomar Barbosa de Salles</w:t>
            </w:r>
          </w:p>
        </w:tc>
        <w:tc>
          <w:tcPr>
            <w:tcW w:w="1559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3,5</w:t>
            </w:r>
          </w:p>
        </w:tc>
      </w:tr>
      <w:tr w:rsidR="00E85F3F" w:rsidRPr="00E85F3F" w:rsidTr="002126DB">
        <w:trPr>
          <w:gridAfter w:val="1"/>
          <w:wAfter w:w="233" w:type="dxa"/>
        </w:trPr>
        <w:tc>
          <w:tcPr>
            <w:tcW w:w="2127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07 presencial</w:t>
            </w:r>
          </w:p>
        </w:tc>
        <w:tc>
          <w:tcPr>
            <w:tcW w:w="5381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Francisca Maria Alves da Silva</w:t>
            </w:r>
          </w:p>
        </w:tc>
        <w:tc>
          <w:tcPr>
            <w:tcW w:w="1559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2,7</w:t>
            </w:r>
          </w:p>
        </w:tc>
      </w:tr>
      <w:tr w:rsidR="00E85F3F" w:rsidRPr="00E85F3F" w:rsidTr="002126DB">
        <w:trPr>
          <w:gridAfter w:val="1"/>
          <w:wAfter w:w="233" w:type="dxa"/>
        </w:trPr>
        <w:tc>
          <w:tcPr>
            <w:tcW w:w="2127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11 online</w:t>
            </w:r>
          </w:p>
        </w:tc>
        <w:tc>
          <w:tcPr>
            <w:tcW w:w="5381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Julia Lopes Marafiga</w:t>
            </w:r>
          </w:p>
        </w:tc>
        <w:tc>
          <w:tcPr>
            <w:tcW w:w="1559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1,0</w:t>
            </w:r>
          </w:p>
        </w:tc>
      </w:tr>
      <w:tr w:rsidR="00E85F3F" w:rsidRPr="00E85F3F" w:rsidTr="002126DB">
        <w:trPr>
          <w:gridAfter w:val="1"/>
          <w:wAfter w:w="233" w:type="dxa"/>
        </w:trPr>
        <w:tc>
          <w:tcPr>
            <w:tcW w:w="2127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20 online</w:t>
            </w:r>
          </w:p>
        </w:tc>
        <w:tc>
          <w:tcPr>
            <w:tcW w:w="5381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Matheus Donay da Costa</w:t>
            </w:r>
          </w:p>
        </w:tc>
        <w:tc>
          <w:tcPr>
            <w:tcW w:w="1559" w:type="dxa"/>
          </w:tcPr>
          <w:p w:rsidR="00E85F3F" w:rsidRPr="00E85F3F" w:rsidRDefault="00E85F3F" w:rsidP="00E85F3F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0,5</w:t>
            </w:r>
          </w:p>
        </w:tc>
      </w:tr>
    </w:tbl>
    <w:p w:rsidR="00F717DB" w:rsidRDefault="00F717DB" w:rsidP="00F717DB">
      <w:r>
        <w:br w:type="textWrapping" w:clear="all"/>
      </w:r>
    </w:p>
    <w:p w:rsidR="00F717DB" w:rsidRPr="00196E1B" w:rsidRDefault="00F717DB" w:rsidP="00A27360">
      <w:pPr>
        <w:rPr>
          <w:sz w:val="28"/>
          <w:szCs w:val="28"/>
        </w:rPr>
      </w:pPr>
      <w:r w:rsidRPr="00196E1B">
        <w:rPr>
          <w:b/>
          <w:sz w:val="28"/>
          <w:szCs w:val="28"/>
        </w:rPr>
        <w:t>PROFESSOR ÁREA 2 – ANOS FINAIS</w:t>
      </w:r>
      <w:r w:rsidR="00A27360">
        <w:rPr>
          <w:b/>
          <w:sz w:val="28"/>
          <w:szCs w:val="28"/>
        </w:rPr>
        <w:t xml:space="preserve"> - </w:t>
      </w:r>
      <w:r w:rsidRPr="00196E1B">
        <w:rPr>
          <w:b/>
          <w:sz w:val="28"/>
          <w:szCs w:val="28"/>
        </w:rPr>
        <w:t xml:space="preserve"> PORTUGUÊS</w:t>
      </w:r>
    </w:p>
    <w:p w:rsidR="00F717DB" w:rsidRPr="00CE4BF9" w:rsidRDefault="00F717DB" w:rsidP="00F717DB">
      <w:pPr>
        <w:jc w:val="both"/>
        <w:rPr>
          <w:b/>
          <w:sz w:val="16"/>
          <w:szCs w:val="16"/>
        </w:rPr>
      </w:pPr>
    </w:p>
    <w:tbl>
      <w:tblPr>
        <w:tblpPr w:leftFromText="141" w:rightFromText="141" w:vertAnchor="text" w:tblpY="1"/>
        <w:tblOverlap w:val="never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381"/>
        <w:gridCol w:w="1508"/>
      </w:tblGrid>
      <w:tr w:rsidR="002126DB" w:rsidRPr="000068B6" w:rsidTr="00926B2A">
        <w:tc>
          <w:tcPr>
            <w:tcW w:w="2127" w:type="dxa"/>
          </w:tcPr>
          <w:p w:rsidR="002126DB" w:rsidRPr="00E85F3F" w:rsidRDefault="002126DB" w:rsidP="002126DB">
            <w:pPr>
              <w:rPr>
                <w:sz w:val="28"/>
                <w:szCs w:val="28"/>
              </w:rPr>
            </w:pPr>
            <w:r w:rsidRPr="00E85F3F">
              <w:rPr>
                <w:sz w:val="28"/>
                <w:szCs w:val="28"/>
              </w:rPr>
              <w:t>Nº</w:t>
            </w:r>
            <w:r>
              <w:rPr>
                <w:sz w:val="28"/>
                <w:szCs w:val="28"/>
              </w:rPr>
              <w:t xml:space="preserve"> Inscrição</w:t>
            </w:r>
          </w:p>
        </w:tc>
        <w:tc>
          <w:tcPr>
            <w:tcW w:w="5381" w:type="dxa"/>
          </w:tcPr>
          <w:p w:rsidR="002126DB" w:rsidRPr="00E85F3F" w:rsidRDefault="002126DB" w:rsidP="002126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Candidato</w:t>
            </w:r>
          </w:p>
        </w:tc>
        <w:tc>
          <w:tcPr>
            <w:tcW w:w="1508" w:type="dxa"/>
          </w:tcPr>
          <w:p w:rsidR="002126DB" w:rsidRPr="00E85F3F" w:rsidRDefault="002126DB" w:rsidP="002126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Pontuação </w:t>
            </w:r>
          </w:p>
        </w:tc>
      </w:tr>
      <w:tr w:rsidR="000068B6" w:rsidRPr="000068B6" w:rsidTr="00926B2A">
        <w:tc>
          <w:tcPr>
            <w:tcW w:w="2127" w:type="dxa"/>
          </w:tcPr>
          <w:p w:rsidR="000068B6" w:rsidRPr="000068B6" w:rsidRDefault="000068B6" w:rsidP="000068B6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08 presencial</w:t>
            </w:r>
          </w:p>
        </w:tc>
        <w:tc>
          <w:tcPr>
            <w:tcW w:w="5381" w:type="dxa"/>
          </w:tcPr>
          <w:p w:rsidR="000068B6" w:rsidRPr="000068B6" w:rsidRDefault="000068B6" w:rsidP="000068B6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Edila Louzada de Freitas</w:t>
            </w:r>
          </w:p>
        </w:tc>
        <w:tc>
          <w:tcPr>
            <w:tcW w:w="1508" w:type="dxa"/>
          </w:tcPr>
          <w:p w:rsidR="000068B6" w:rsidRPr="000068B6" w:rsidRDefault="000068B6" w:rsidP="000068B6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5,7</w:t>
            </w:r>
          </w:p>
        </w:tc>
      </w:tr>
      <w:tr w:rsidR="000068B6" w:rsidRPr="000068B6" w:rsidTr="00926B2A">
        <w:tc>
          <w:tcPr>
            <w:tcW w:w="2127" w:type="dxa"/>
          </w:tcPr>
          <w:p w:rsidR="000068B6" w:rsidRPr="000068B6" w:rsidRDefault="000068B6" w:rsidP="000068B6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04 presencial</w:t>
            </w:r>
          </w:p>
        </w:tc>
        <w:tc>
          <w:tcPr>
            <w:tcW w:w="5381" w:type="dxa"/>
          </w:tcPr>
          <w:p w:rsidR="000068B6" w:rsidRPr="000068B6" w:rsidRDefault="000068B6" w:rsidP="000068B6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Janaina Andressa Padilha Mendonça</w:t>
            </w:r>
          </w:p>
        </w:tc>
        <w:tc>
          <w:tcPr>
            <w:tcW w:w="1508" w:type="dxa"/>
          </w:tcPr>
          <w:p w:rsidR="000068B6" w:rsidRPr="000068B6" w:rsidRDefault="000068B6" w:rsidP="000068B6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5,3</w:t>
            </w:r>
          </w:p>
        </w:tc>
      </w:tr>
      <w:tr w:rsidR="000068B6" w:rsidRPr="000068B6" w:rsidTr="00926B2A">
        <w:tc>
          <w:tcPr>
            <w:tcW w:w="2127" w:type="dxa"/>
          </w:tcPr>
          <w:p w:rsidR="000068B6" w:rsidRPr="000068B6" w:rsidRDefault="000068B6" w:rsidP="000068B6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01 online</w:t>
            </w:r>
          </w:p>
        </w:tc>
        <w:tc>
          <w:tcPr>
            <w:tcW w:w="5381" w:type="dxa"/>
          </w:tcPr>
          <w:p w:rsidR="000068B6" w:rsidRPr="000068B6" w:rsidRDefault="000068B6" w:rsidP="000068B6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Eliana de Souza</w:t>
            </w:r>
            <w:r w:rsidR="00CE18F8">
              <w:rPr>
                <w:sz w:val="28"/>
                <w:szCs w:val="28"/>
              </w:rPr>
              <w:t xml:space="preserve"> Eing</w:t>
            </w:r>
          </w:p>
        </w:tc>
        <w:tc>
          <w:tcPr>
            <w:tcW w:w="1508" w:type="dxa"/>
          </w:tcPr>
          <w:p w:rsidR="000068B6" w:rsidRPr="000068B6" w:rsidRDefault="000068B6" w:rsidP="000068B6">
            <w:pPr>
              <w:rPr>
                <w:sz w:val="28"/>
                <w:szCs w:val="28"/>
              </w:rPr>
            </w:pPr>
            <w:r w:rsidRPr="000068B6">
              <w:rPr>
                <w:sz w:val="28"/>
                <w:szCs w:val="28"/>
              </w:rPr>
              <w:t>4,9</w:t>
            </w:r>
          </w:p>
        </w:tc>
      </w:tr>
    </w:tbl>
    <w:p w:rsidR="00926B2A" w:rsidRDefault="00F717DB" w:rsidP="00F717DB">
      <w:r>
        <w:br w:type="textWrapping" w:clear="all"/>
      </w:r>
    </w:p>
    <w:p w:rsidR="00AB43A0" w:rsidRDefault="00AB43A0" w:rsidP="00926B2A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  <w:r>
        <w:rPr>
          <w:b/>
          <w:sz w:val="28"/>
          <w:szCs w:val="28"/>
        </w:rPr>
        <w:t xml:space="preserve">Da Desclassificação: </w:t>
      </w:r>
      <w:r w:rsidRPr="00AB43A0">
        <w:rPr>
          <w:sz w:val="28"/>
          <w:szCs w:val="28"/>
        </w:rPr>
        <w:t xml:space="preserve">Os casos de desclassificação ocorreram por falta de </w:t>
      </w:r>
      <w:r w:rsidR="006A47F1">
        <w:rPr>
          <w:sz w:val="28"/>
          <w:szCs w:val="28"/>
        </w:rPr>
        <w:t>documentos</w:t>
      </w:r>
      <w:r w:rsidRPr="00AB43A0">
        <w:rPr>
          <w:sz w:val="28"/>
          <w:szCs w:val="28"/>
        </w:rPr>
        <w:t xml:space="preserve"> </w:t>
      </w:r>
      <w:r w:rsidR="002126DB">
        <w:rPr>
          <w:sz w:val="28"/>
          <w:szCs w:val="28"/>
        </w:rPr>
        <w:t>exigidos no Edital 01/2025</w:t>
      </w:r>
      <w:r w:rsidR="008F0DA8">
        <w:rPr>
          <w:sz w:val="28"/>
          <w:szCs w:val="28"/>
        </w:rPr>
        <w:t>, conforme a seguir:</w:t>
      </w:r>
    </w:p>
    <w:p w:rsidR="008F0DA8" w:rsidRDefault="008F0DA8" w:rsidP="006A47F1">
      <w:pPr>
        <w:pStyle w:val="Corpodetexto25"/>
        <w:tabs>
          <w:tab w:val="clear" w:pos="6096"/>
          <w:tab w:val="left" w:pos="709"/>
        </w:tabs>
        <w:rPr>
          <w:sz w:val="28"/>
          <w:szCs w:val="28"/>
        </w:rPr>
      </w:pPr>
      <w:r w:rsidRPr="008F0DA8">
        <w:rPr>
          <w:sz w:val="28"/>
          <w:szCs w:val="28"/>
        </w:rPr>
        <w:t>Pedro Henrique Mageste Heredia da Cruz</w:t>
      </w:r>
      <w:r>
        <w:rPr>
          <w:sz w:val="28"/>
          <w:szCs w:val="28"/>
        </w:rPr>
        <w:t>, inscrição 02 online: Falta de documentos de identificação, exigido no item 03, subitem 3.4, alíneas a e b.</w:t>
      </w:r>
    </w:p>
    <w:p w:rsidR="008F0DA8" w:rsidRDefault="008F0DA8" w:rsidP="006A47F1">
      <w:pPr>
        <w:pStyle w:val="Corpodetexto25"/>
        <w:tabs>
          <w:tab w:val="clear" w:pos="6096"/>
          <w:tab w:val="left" w:pos="709"/>
        </w:tabs>
        <w:rPr>
          <w:sz w:val="28"/>
          <w:szCs w:val="28"/>
        </w:rPr>
      </w:pPr>
      <w:r w:rsidRPr="008F0DA8">
        <w:rPr>
          <w:sz w:val="28"/>
          <w:szCs w:val="28"/>
        </w:rPr>
        <w:t>Leticia Duarte</w:t>
      </w:r>
      <w:r>
        <w:rPr>
          <w:sz w:val="28"/>
          <w:szCs w:val="28"/>
        </w:rPr>
        <w:t>, inscrição 04 online: Falta de documento para comprovação de escolaridade para área especifica</w:t>
      </w:r>
      <w:r>
        <w:rPr>
          <w:sz w:val="28"/>
          <w:szCs w:val="28"/>
        </w:rPr>
        <w:t xml:space="preserve">, exigido no item 03, subitem 3.4, </w:t>
      </w:r>
      <w:r>
        <w:rPr>
          <w:sz w:val="28"/>
          <w:szCs w:val="28"/>
        </w:rPr>
        <w:t>alínea c</w:t>
      </w:r>
      <w:r>
        <w:rPr>
          <w:sz w:val="28"/>
          <w:szCs w:val="28"/>
        </w:rPr>
        <w:t>.</w:t>
      </w:r>
    </w:p>
    <w:p w:rsidR="008F0DA8" w:rsidRDefault="008F0DA8" w:rsidP="006A47F1">
      <w:pPr>
        <w:pStyle w:val="Corpodetexto25"/>
        <w:tabs>
          <w:tab w:val="clear" w:pos="6096"/>
          <w:tab w:val="left" w:pos="709"/>
        </w:tabs>
        <w:rPr>
          <w:sz w:val="28"/>
          <w:szCs w:val="28"/>
        </w:rPr>
      </w:pPr>
      <w:r w:rsidRPr="008F0DA8">
        <w:rPr>
          <w:sz w:val="28"/>
          <w:szCs w:val="28"/>
        </w:rPr>
        <w:t>Luciane de Souza Dornelles</w:t>
      </w:r>
      <w:r>
        <w:rPr>
          <w:sz w:val="28"/>
          <w:szCs w:val="28"/>
        </w:rPr>
        <w:t xml:space="preserve">, inscrição 08 online: </w:t>
      </w:r>
      <w:r>
        <w:rPr>
          <w:sz w:val="28"/>
          <w:szCs w:val="28"/>
        </w:rPr>
        <w:t>Falta de documento para comprovação de escolaridade para área especifica, exigido no item 03, subitem 3.4, alínea c.</w:t>
      </w:r>
    </w:p>
    <w:p w:rsidR="008F0DA8" w:rsidRDefault="008F0DA8" w:rsidP="006A47F1">
      <w:pPr>
        <w:pStyle w:val="Corpodetexto25"/>
        <w:tabs>
          <w:tab w:val="clear" w:pos="6096"/>
          <w:tab w:val="left" w:pos="709"/>
        </w:tabs>
        <w:rPr>
          <w:sz w:val="28"/>
          <w:szCs w:val="28"/>
        </w:rPr>
      </w:pPr>
      <w:r w:rsidRPr="008F0DA8">
        <w:rPr>
          <w:sz w:val="28"/>
          <w:szCs w:val="28"/>
        </w:rPr>
        <w:t>Lidiane Cattelan Atencia</w:t>
      </w:r>
      <w:r>
        <w:rPr>
          <w:sz w:val="28"/>
          <w:szCs w:val="28"/>
        </w:rPr>
        <w:t xml:space="preserve">, inscrição 13 online: </w:t>
      </w:r>
      <w:r>
        <w:rPr>
          <w:sz w:val="28"/>
          <w:szCs w:val="28"/>
        </w:rPr>
        <w:t>Falta de documentos de identificação, exigido no item 03, subitem 3.4, alíneas a e b.</w:t>
      </w:r>
    </w:p>
    <w:p w:rsidR="00AB43A0" w:rsidRPr="00AB43A0" w:rsidRDefault="00AB43A0" w:rsidP="00926B2A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</w:p>
    <w:p w:rsidR="00926B2A" w:rsidRDefault="00926B2A" w:rsidP="00926B2A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  <w:r w:rsidRPr="00AB43A0">
        <w:rPr>
          <w:b/>
          <w:sz w:val="28"/>
          <w:szCs w:val="28"/>
        </w:rPr>
        <w:t xml:space="preserve">Do recurso: </w:t>
      </w:r>
      <w:r w:rsidRPr="00A54522">
        <w:rPr>
          <w:sz w:val="28"/>
          <w:szCs w:val="28"/>
        </w:rPr>
        <w:t>Conforme disposto no item 6, subitem 6.2, alínea “c”,</w:t>
      </w:r>
      <w:r>
        <w:rPr>
          <w:sz w:val="28"/>
          <w:szCs w:val="28"/>
        </w:rPr>
        <w:t xml:space="preserve"> do edital 01 PSS </w:t>
      </w:r>
      <w:r w:rsidR="002126DB">
        <w:rPr>
          <w:sz w:val="28"/>
          <w:szCs w:val="28"/>
        </w:rPr>
        <w:t>01/2025</w:t>
      </w:r>
      <w:r w:rsidRPr="00D03159">
        <w:rPr>
          <w:sz w:val="28"/>
          <w:szCs w:val="28"/>
        </w:rPr>
        <w:t>, o prazo para apresentação de recursos do processo seletivo simplificado será de 02 (dois) dias úteis, contados a partir da publicação do resultado da avaliação da documentação.</w:t>
      </w:r>
    </w:p>
    <w:p w:rsidR="000068B6" w:rsidRPr="00D03159" w:rsidRDefault="000068B6" w:rsidP="00926B2A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</w:p>
    <w:p w:rsidR="00926B2A" w:rsidRDefault="00926B2A" w:rsidP="00926B2A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  <w:r w:rsidRPr="004831C1">
        <w:rPr>
          <w:b/>
          <w:sz w:val="28"/>
          <w:szCs w:val="28"/>
        </w:rPr>
        <w:t>Do julgamento dos recursos</w:t>
      </w:r>
      <w:r w:rsidRPr="00D03159">
        <w:rPr>
          <w:sz w:val="28"/>
          <w:szCs w:val="28"/>
        </w:rPr>
        <w:t xml:space="preserve">: </w:t>
      </w:r>
      <w:r>
        <w:rPr>
          <w:sz w:val="28"/>
          <w:szCs w:val="28"/>
        </w:rPr>
        <w:t>Conforme disposto no Cronograma</w:t>
      </w:r>
      <w:r w:rsidRPr="00D03159">
        <w:rPr>
          <w:sz w:val="28"/>
          <w:szCs w:val="28"/>
        </w:rPr>
        <w:t xml:space="preserve"> do edital 01/202</w:t>
      </w:r>
      <w:r>
        <w:rPr>
          <w:sz w:val="28"/>
          <w:szCs w:val="28"/>
        </w:rPr>
        <w:t>5</w:t>
      </w:r>
      <w:r w:rsidRPr="00D03159">
        <w:rPr>
          <w:sz w:val="28"/>
          <w:szCs w:val="28"/>
        </w:rPr>
        <w:t>, PSS 0</w:t>
      </w:r>
      <w:r>
        <w:rPr>
          <w:sz w:val="28"/>
          <w:szCs w:val="28"/>
        </w:rPr>
        <w:t>1</w:t>
      </w:r>
      <w:r w:rsidRPr="00D03159">
        <w:rPr>
          <w:sz w:val="28"/>
          <w:szCs w:val="28"/>
        </w:rPr>
        <w:t>/202</w:t>
      </w:r>
      <w:r>
        <w:rPr>
          <w:sz w:val="28"/>
          <w:szCs w:val="28"/>
        </w:rPr>
        <w:t>5</w:t>
      </w:r>
      <w:r w:rsidRPr="00D03159">
        <w:rPr>
          <w:sz w:val="28"/>
          <w:szCs w:val="28"/>
        </w:rPr>
        <w:t>, o prazo para julgamento dos recursos apresentados à esta comissão, será de 02 (dois) dias úteis, contados a partir do prazo destinado aos mesmos.</w:t>
      </w:r>
    </w:p>
    <w:p w:rsidR="00926B2A" w:rsidRPr="00D03159" w:rsidRDefault="00926B2A" w:rsidP="00926B2A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</w:p>
    <w:p w:rsidR="00926B2A" w:rsidRPr="005F552D" w:rsidRDefault="00926B2A" w:rsidP="002126DB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b/>
          <w:i/>
          <w:sz w:val="28"/>
          <w:szCs w:val="28"/>
        </w:rPr>
      </w:pPr>
      <w:r w:rsidRPr="004831C1">
        <w:rPr>
          <w:b/>
          <w:sz w:val="28"/>
          <w:szCs w:val="28"/>
        </w:rPr>
        <w:t>Da publicação</w:t>
      </w:r>
      <w:r w:rsidRPr="00D03159">
        <w:rPr>
          <w:sz w:val="28"/>
          <w:szCs w:val="28"/>
        </w:rPr>
        <w:t xml:space="preserve">: A publicação será feita na página do site: </w:t>
      </w:r>
      <w:hyperlink r:id="rId6" w:history="1">
        <w:r w:rsidRPr="00D03159">
          <w:rPr>
            <w:sz w:val="28"/>
            <w:szCs w:val="28"/>
          </w:rPr>
          <w:t>www.jari.rs.gov.br</w:t>
        </w:r>
      </w:hyperlink>
      <w:r w:rsidRPr="00D03159">
        <w:rPr>
          <w:sz w:val="28"/>
          <w:szCs w:val="28"/>
        </w:rPr>
        <w:t xml:space="preserve"> e no Átrio do Centro Administrativo Municipal.</w:t>
      </w:r>
    </w:p>
    <w:p w:rsidR="00926B2A" w:rsidRPr="005F552D" w:rsidRDefault="00926B2A" w:rsidP="00926B2A">
      <w:pPr>
        <w:jc w:val="right"/>
        <w:rPr>
          <w:rFonts w:ascii="Arial" w:hAnsi="Arial" w:cs="Arial"/>
          <w:i/>
          <w:sz w:val="28"/>
          <w:szCs w:val="28"/>
        </w:rPr>
      </w:pPr>
      <w:r w:rsidRPr="005F552D">
        <w:rPr>
          <w:rFonts w:ascii="Arial" w:hAnsi="Arial" w:cs="Arial"/>
          <w:i/>
          <w:sz w:val="28"/>
          <w:szCs w:val="28"/>
        </w:rPr>
        <w:t xml:space="preserve">Jari, </w:t>
      </w:r>
      <w:r>
        <w:rPr>
          <w:rFonts w:ascii="Arial" w:hAnsi="Arial" w:cs="Arial"/>
          <w:i/>
          <w:sz w:val="28"/>
          <w:szCs w:val="28"/>
        </w:rPr>
        <w:t>16</w:t>
      </w:r>
      <w:r w:rsidRPr="005F552D">
        <w:rPr>
          <w:rFonts w:ascii="Arial" w:hAnsi="Arial" w:cs="Arial"/>
          <w:i/>
          <w:sz w:val="28"/>
          <w:szCs w:val="28"/>
        </w:rPr>
        <w:t xml:space="preserve"> de </w:t>
      </w:r>
      <w:r>
        <w:rPr>
          <w:rFonts w:ascii="Arial" w:hAnsi="Arial" w:cs="Arial"/>
          <w:i/>
          <w:sz w:val="28"/>
          <w:szCs w:val="28"/>
        </w:rPr>
        <w:t>janeiro de 2025.</w:t>
      </w:r>
    </w:p>
    <w:p w:rsidR="00926B2A" w:rsidRDefault="00926B2A" w:rsidP="00926B2A">
      <w:pPr>
        <w:rPr>
          <w:rFonts w:ascii="Arial" w:hAnsi="Arial" w:cs="Arial"/>
          <w:i/>
          <w:sz w:val="28"/>
          <w:szCs w:val="28"/>
        </w:rPr>
      </w:pPr>
    </w:p>
    <w:p w:rsidR="00530B51" w:rsidRPr="005F552D" w:rsidRDefault="00530B51" w:rsidP="00926B2A">
      <w:pPr>
        <w:rPr>
          <w:rFonts w:ascii="Arial" w:hAnsi="Arial" w:cs="Arial"/>
          <w:i/>
          <w:sz w:val="28"/>
          <w:szCs w:val="28"/>
        </w:rPr>
      </w:pPr>
      <w:bookmarkStart w:id="0" w:name="_GoBack"/>
      <w:bookmarkEnd w:id="0"/>
    </w:p>
    <w:p w:rsidR="00926B2A" w:rsidRPr="005F552D" w:rsidRDefault="00926B2A" w:rsidP="00926B2A">
      <w:pPr>
        <w:rPr>
          <w:rFonts w:ascii="Cambria" w:hAnsi="Cambria"/>
          <w:b/>
          <w:sz w:val="28"/>
          <w:szCs w:val="28"/>
        </w:rPr>
      </w:pPr>
      <w:r w:rsidRPr="00926B2A">
        <w:rPr>
          <w:rFonts w:ascii="Cambria" w:hAnsi="Cambria"/>
          <w:b/>
          <w:sz w:val="28"/>
          <w:szCs w:val="28"/>
        </w:rPr>
        <w:t xml:space="preserve">Carmirande Ribeiro da Rosa, </w:t>
      </w:r>
      <w:r w:rsidRPr="005F552D">
        <w:rPr>
          <w:rFonts w:ascii="Cambria" w:hAnsi="Cambria"/>
          <w:b/>
          <w:sz w:val="28"/>
          <w:szCs w:val="28"/>
        </w:rPr>
        <w:t xml:space="preserve">Maicon Chaves Ribas, </w:t>
      </w:r>
      <w:r>
        <w:rPr>
          <w:rFonts w:ascii="Cambria" w:hAnsi="Cambria"/>
          <w:b/>
          <w:sz w:val="28"/>
          <w:szCs w:val="28"/>
        </w:rPr>
        <w:t>Rudiney</w:t>
      </w:r>
      <w:r w:rsidRPr="005F552D">
        <w:rPr>
          <w:rFonts w:ascii="Cambria" w:hAnsi="Cambria"/>
          <w:b/>
          <w:sz w:val="28"/>
          <w:szCs w:val="28"/>
        </w:rPr>
        <w:t xml:space="preserve"> Rocha Moreira</w:t>
      </w:r>
    </w:p>
    <w:p w:rsidR="00F717DB" w:rsidRPr="00900826" w:rsidRDefault="00926B2A" w:rsidP="002126DB">
      <w:pPr>
        <w:jc w:val="center"/>
        <w:rPr>
          <w:rFonts w:ascii="Calibri Light" w:hAnsi="Calibri Light"/>
          <w:sz w:val="32"/>
          <w:szCs w:val="32"/>
        </w:rPr>
      </w:pPr>
      <w:r w:rsidRPr="005F552D">
        <w:rPr>
          <w:rFonts w:ascii="Cambria" w:hAnsi="Cambria"/>
          <w:b/>
          <w:sz w:val="28"/>
          <w:szCs w:val="28"/>
        </w:rPr>
        <w:t>Comissão do Processo Seletivo Simplificado</w:t>
      </w:r>
    </w:p>
    <w:sectPr w:rsidR="00F717DB" w:rsidRPr="00900826" w:rsidSect="00E85B3D">
      <w:headerReference w:type="default" r:id="rId7"/>
      <w:pgSz w:w="11906" w:h="16838"/>
      <w:pgMar w:top="567" w:right="992" w:bottom="567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948" w:rsidRDefault="00C87948">
      <w:r>
        <w:separator/>
      </w:r>
    </w:p>
  </w:endnote>
  <w:endnote w:type="continuationSeparator" w:id="0">
    <w:p w:rsidR="00C87948" w:rsidRDefault="00C87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948" w:rsidRDefault="00C87948">
      <w:r>
        <w:separator/>
      </w:r>
    </w:p>
  </w:footnote>
  <w:footnote w:type="continuationSeparator" w:id="0">
    <w:p w:rsidR="00C87948" w:rsidRDefault="00C87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AD7" w:rsidRPr="00271053" w:rsidRDefault="00C87948" w:rsidP="00C05AD7">
    <w:pPr>
      <w:jc w:val="center"/>
      <w:rPr>
        <w:rFonts w:ascii="Microsoft PhagsPa" w:hAnsi="Microsoft PhagsPa"/>
        <w:b/>
        <w:sz w:val="16"/>
        <w:szCs w:val="16"/>
      </w:rPr>
    </w:pPr>
  </w:p>
  <w:p w:rsidR="00C05AD7" w:rsidRDefault="00AB43A0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54525618" wp14:editId="75BDAF35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05AD7" w:rsidRPr="00271053" w:rsidRDefault="00AB43A0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C05AD7" w:rsidRDefault="00AB43A0" w:rsidP="00C05AD7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C05AD7" w:rsidRDefault="00AB43A0" w:rsidP="00C05AD7">
    <w:pPr>
      <w:jc w:val="center"/>
      <w:rPr>
        <w:b/>
        <w:i/>
      </w:rPr>
    </w:pPr>
    <w:r>
      <w:rPr>
        <w:b/>
        <w:i/>
      </w:rPr>
      <w:t>“Terra de lutas e conquistas”</w:t>
    </w:r>
  </w:p>
  <w:p w:rsidR="00C05AD7" w:rsidRDefault="00AB43A0" w:rsidP="00C05AD7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C05AD7" w:rsidRDefault="00AB43A0" w:rsidP="00C05AD7">
    <w:pPr>
      <w:pStyle w:val="Cabealho"/>
      <w:ind w:right="360"/>
      <w:jc w:val="center"/>
      <w:rPr>
        <w:b/>
        <w:i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9032, 9083</w:t>
    </w:r>
  </w:p>
  <w:p w:rsidR="00A3187E" w:rsidRDefault="00A3187E" w:rsidP="00C05AD7">
    <w:pPr>
      <w:pStyle w:val="Cabealho"/>
      <w:ind w:right="360"/>
      <w:jc w:val="center"/>
      <w:rPr>
        <w:b/>
        <w:i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7DB"/>
    <w:rsid w:val="000068B6"/>
    <w:rsid w:val="001230C1"/>
    <w:rsid w:val="00131961"/>
    <w:rsid w:val="00163D03"/>
    <w:rsid w:val="00164EE8"/>
    <w:rsid w:val="001D4A73"/>
    <w:rsid w:val="001F34BB"/>
    <w:rsid w:val="00201B2E"/>
    <w:rsid w:val="002126DB"/>
    <w:rsid w:val="004B64A1"/>
    <w:rsid w:val="004D5FEE"/>
    <w:rsid w:val="0052114F"/>
    <w:rsid w:val="00530B51"/>
    <w:rsid w:val="005A0ADB"/>
    <w:rsid w:val="006A47F1"/>
    <w:rsid w:val="008E6439"/>
    <w:rsid w:val="008F0DA8"/>
    <w:rsid w:val="00926B2A"/>
    <w:rsid w:val="00973C0B"/>
    <w:rsid w:val="00A2487E"/>
    <w:rsid w:val="00A27360"/>
    <w:rsid w:val="00A3187E"/>
    <w:rsid w:val="00A453F5"/>
    <w:rsid w:val="00A54522"/>
    <w:rsid w:val="00A71C64"/>
    <w:rsid w:val="00AB43A0"/>
    <w:rsid w:val="00C87948"/>
    <w:rsid w:val="00CE18F8"/>
    <w:rsid w:val="00E85F3F"/>
    <w:rsid w:val="00F717DB"/>
    <w:rsid w:val="00FA363F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043B7"/>
  <w15:chartTrackingRefBased/>
  <w15:docId w15:val="{C01B5090-4B6A-49AD-BB50-126D38288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717DB"/>
    <w:pPr>
      <w:keepNext/>
      <w:jc w:val="center"/>
      <w:outlineLvl w:val="1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F717DB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F717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717D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F717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717D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25">
    <w:name w:val="Corpo de texto 25"/>
    <w:basedOn w:val="Normal"/>
    <w:rsid w:val="00926B2A"/>
    <w:pPr>
      <w:tabs>
        <w:tab w:val="left" w:pos="6096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0D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0D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ari.rs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2</Pages>
  <Words>552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25</cp:revision>
  <cp:lastPrinted>2025-01-16T17:14:00Z</cp:lastPrinted>
  <dcterms:created xsi:type="dcterms:W3CDTF">2025-01-14T19:06:00Z</dcterms:created>
  <dcterms:modified xsi:type="dcterms:W3CDTF">2025-01-16T17:37:00Z</dcterms:modified>
</cp:coreProperties>
</file>