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7611A0">
        <w:rPr>
          <w:b/>
          <w:sz w:val="32"/>
          <w:szCs w:val="32"/>
        </w:rPr>
        <w:t>6127</w:t>
      </w:r>
      <w:r w:rsidR="00D266E2" w:rsidRPr="00233B71">
        <w:rPr>
          <w:b/>
          <w:sz w:val="32"/>
          <w:szCs w:val="32"/>
        </w:rPr>
        <w:t xml:space="preserve">, de </w:t>
      </w:r>
      <w:r w:rsidR="007611A0">
        <w:rPr>
          <w:b/>
          <w:sz w:val="32"/>
          <w:szCs w:val="32"/>
        </w:rPr>
        <w:t>14 de abril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51496">
        <w:rPr>
          <w:b/>
          <w:sz w:val="22"/>
          <w:szCs w:val="22"/>
        </w:rPr>
        <w:t>MÉDICO 16</w:t>
      </w:r>
      <w:r w:rsidR="00735DC4">
        <w:rPr>
          <w:b/>
          <w:sz w:val="22"/>
          <w:szCs w:val="22"/>
        </w:rPr>
        <w:t xml:space="preserve"> HORAS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C51496">
        <w:rPr>
          <w:sz w:val="28"/>
          <w:szCs w:val="28"/>
        </w:rPr>
        <w:t xml:space="preserve">Médica Clínico Geral </w:t>
      </w:r>
      <w:r w:rsidR="00201A12">
        <w:rPr>
          <w:sz w:val="28"/>
          <w:szCs w:val="28"/>
        </w:rPr>
        <w:t>16</w:t>
      </w:r>
      <w:r w:rsidR="00735DC4">
        <w:rPr>
          <w:sz w:val="28"/>
          <w:szCs w:val="28"/>
        </w:rPr>
        <w:t xml:space="preserve"> horas semanais</w:t>
      </w:r>
      <w:r w:rsidR="003B53A3" w:rsidRPr="00C75CDD">
        <w:rPr>
          <w:sz w:val="28"/>
          <w:szCs w:val="28"/>
        </w:rPr>
        <w:t xml:space="preserve">, </w:t>
      </w:r>
      <w:r w:rsidR="00C51496">
        <w:rPr>
          <w:b/>
          <w:sz w:val="28"/>
          <w:szCs w:val="28"/>
        </w:rPr>
        <w:t>Gabriele Jesus Sanches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201A1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341E7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C51496">
        <w:rPr>
          <w:sz w:val="28"/>
          <w:szCs w:val="28"/>
        </w:rPr>
        <w:t>02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</w:t>
      </w:r>
      <w:r w:rsidR="007611A0">
        <w:rPr>
          <w:sz w:val="28"/>
          <w:szCs w:val="28"/>
        </w:rPr>
        <w:t xml:space="preserve"> pelo gabarito oficial, e sendo chamada pela segunda vez, pela concessão do pedido de reclassificação </w:t>
      </w:r>
      <w:r w:rsidR="007611A0">
        <w:rPr>
          <w:sz w:val="28"/>
          <w:szCs w:val="28"/>
        </w:rPr>
        <w:t xml:space="preserve">de </w:t>
      </w:r>
      <w:bookmarkStart w:id="0" w:name="_GoBack"/>
      <w:bookmarkEnd w:id="0"/>
      <w:r w:rsidR="007611A0">
        <w:rPr>
          <w:sz w:val="28"/>
          <w:szCs w:val="28"/>
        </w:rPr>
        <w:t>protocolo n° 028/986 de 27/12/2024</w:t>
      </w:r>
      <w:r w:rsidR="007611A0">
        <w:rPr>
          <w:sz w:val="28"/>
          <w:szCs w:val="28"/>
        </w:rPr>
        <w:t xml:space="preserve"> e Portaria n° 5982 de 30/12/2024</w:t>
      </w:r>
      <w:r w:rsidR="003B53A3">
        <w:rPr>
          <w:sz w:val="28"/>
          <w:szCs w:val="28"/>
        </w:rPr>
        <w:t>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7611A0">
        <w:rPr>
          <w:sz w:val="28"/>
        </w:rPr>
        <w:t>14 de abril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FD2" w:rsidRDefault="00375FD2" w:rsidP="00B4168E">
      <w:r>
        <w:separator/>
      </w:r>
    </w:p>
  </w:endnote>
  <w:endnote w:type="continuationSeparator" w:id="0">
    <w:p w:rsidR="00375FD2" w:rsidRDefault="00375FD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FD2" w:rsidRDefault="00375FD2" w:rsidP="00B4168E">
      <w:r>
        <w:separator/>
      </w:r>
    </w:p>
  </w:footnote>
  <w:footnote w:type="continuationSeparator" w:id="0">
    <w:p w:rsidR="00375FD2" w:rsidRDefault="00375FD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375FD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6136788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75FD2"/>
    <w:rsid w:val="003826D2"/>
    <w:rsid w:val="003866B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00AA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5DC4"/>
    <w:rsid w:val="00736811"/>
    <w:rsid w:val="00737118"/>
    <w:rsid w:val="007446EC"/>
    <w:rsid w:val="0074745D"/>
    <w:rsid w:val="007517B9"/>
    <w:rsid w:val="007570A4"/>
    <w:rsid w:val="007611A0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39D7"/>
    <w:rsid w:val="00B66276"/>
    <w:rsid w:val="00B71C1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496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3348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2024-09-03T15:05:00Z</cp:lastPrinted>
  <dcterms:created xsi:type="dcterms:W3CDTF">2025-04-14T14:53:00Z</dcterms:created>
  <dcterms:modified xsi:type="dcterms:W3CDTF">2025-04-14T14:53:00Z</dcterms:modified>
</cp:coreProperties>
</file>