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6004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</w:p>
    <w:p w:rsidR="00EB28C7" w:rsidRDefault="008C253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C180D">
        <w:rPr>
          <w:rFonts w:ascii="Times New Roman" w:hAnsi="Times New Roman" w:cs="Times New Roman"/>
          <w:b/>
          <w:i/>
          <w:sz w:val="20"/>
          <w:szCs w:val="20"/>
        </w:rPr>
        <w:t>MA</w:t>
      </w:r>
      <w:r w:rsidR="00A60043">
        <w:rPr>
          <w:rFonts w:ascii="Times New Roman" w:hAnsi="Times New Roman" w:cs="Times New Roman"/>
          <w:b/>
          <w:i/>
          <w:sz w:val="20"/>
          <w:szCs w:val="20"/>
        </w:rPr>
        <w:t>I</w:t>
      </w:r>
      <w:r w:rsidR="00DC180D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30/2025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ContratadoPALMITRAC PALMEIRA DAS MISSOES TRATORES LTDA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88.502.760/0001-48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4/2025                N° 57/2025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ModalidadeOutras Modalidades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AQUISIÇÃO DE EQUIPAMENTO AGRÍCOLA DO TIPO TRATOR DE PNEUS, COM AS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SEGUINTES CARACTERÍSTICAS MÍNIMAS: NOVO, ANO E MODELO IGUAL OU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SUPERIOR A 2024, ZERO KM. TRAÇÃO 4X4, COM CABINE FECHADA ROPS/FOPS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ORIGINAL DE FABRICA COM ACESSO NO MÍNIMO DE UM LADO E COM AR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CONDICIONADO, MOTOR A DIESEL, TURBO OU ASPIRADO, MINIMO 3 CILINDROS,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PADRÃO DE EMISSÕES MAR I (RESOLUÇÃO CONAMA), POTÊNCIA IGUAL OU MAIOR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QUE 99 CV E MENOR QUE 120 CV, CAIXA DE CAMBIO SINCRONIZADA OU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SUPERIOR COM NO MÍNIMO 12 VELOCIDADES A FRENTE E 12 A RÉ. TDP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INDEPENDENTE/ELÉTRO-HIDRÁULICO, POTÊNCIA DE LEVANTE HIDRÁULICO DE NO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MÍNIMO 3.200 KG, PNEUS DIANTEIROS 14.9-24 E TRASEIROS 18.4-34 COM NO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MINIMO 10 LONAS, CAPACIDADE DE TANQUE DE NO MINIMO 100 LITROS, TOMADA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DE FORÇA DUPLA, PESO DO TRATOR DE NO MINIMO 3.800 KG, REGULAGEM DE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ACENTO, TOMADA DE POTÊNCIA TRASEIRA 540 RPM, SISTEMA HIDRÁULICO COM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02/05/2025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305.000,00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02/05/2025 a 02/05/2026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300 - 06.001.20.605.0002.1048.4.4.90.52.00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300 - 06.001.20.605.0002.1048.4.4.90.52.00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31/2025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ContratadoHKA TECNOLOGIA DO BRASIL LTDA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19.729.347/0001-06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8/2025                N° 50/2025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AQUISIÇÃO DE 01 ELEVADOR AUTOMOTIVO TRIFASICO COM CAPACIDADE  DE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5.000 KG,  PINTURA EPOXI, LUBRIFICAÇÃO AUTOMATICA, A SER UTILIZADO NA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15/05/2025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34.500,00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15/05/2025 a 15/05/2026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110 - 05.001.04.122.0002.2016.4.4.90.52.00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114 - 05.001.04.122.0003.1026.4.4.90.52.00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32/2025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ContratadoXPRO ARBITRAGEM LTDA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59.257.884/0001-07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53/2025               N° 72/2025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SOLICITAMOS A CONTRATAÇÃO DE EMPRESA POR PREÇO GLOBAL, PARA SERVIÇOS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DE ARBITRAGEM E PARA FORNECIMENTO DE PREMIAÇÃO DOS CAMPEONATOS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MUNICIPAIS DE FUTEBOL SETE E DE VOLEYBOL DE AREIA MISTO, PARA QUE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21/05/2025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14.790,00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21/05/2025 a 17/11/2025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236 - 07.002.27.812.0019.2039.3.3.90.39.00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</w:t>
      </w:r>
    </w:p>
    <w:p w:rsidR="00E15623" w:rsidRPr="00A77C87" w:rsidRDefault="00E15623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sz w:val="12"/>
          <w:szCs w:val="12"/>
        </w:rPr>
      </w:pPr>
    </w:p>
    <w:p w:rsidR="00E15623" w:rsidRPr="00A77C87" w:rsidRDefault="00E15623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sz w:val="12"/>
          <w:szCs w:val="12"/>
        </w:rPr>
      </w:pP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33/2025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ContratadoANTONIO CARLOS NUNES CARDOSO 88156737091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17.350.531/0001-07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54/2025               N° 73/2025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REALIZAR SERVIÇO DE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REPAROS, REFORMAS, LIXAÇÃO E PINTURA DAS PAREDES INTERNAS E EXTERNAS,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ABERTURAS E ABAS DO PRÉDIO DA ESCOLA MUNICIPAL PRUDENTE DE MORAES,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INCLUINDO TODO MATERIAL NECESSÁRIO.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REALIZAR REPAROS, REFORMAS, LIXAÇÃO E PINTURA DAS PAREDES INTERNAS E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EXTERNAS, ABAS E ABERTURAS DO PRÉDIO DA EMED PRUDENTE DE MORAES, POIS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É NECESSÁRIO MANTER A ESCOLA EM BOAS CONDIÇÕES, ORGANIZADA E COM UMA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BOA ESTÉTICA, SENDO QUE O REBOCO E A PINTURA ESTÃO MUITO DANIFICADOS,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COM O INTUÍTO DE PROPORCIONAR O BEM ESTAR DE ALUNOS, PROFESSORES E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22/05/2025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30.000,00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22/05/2025 a 20/08/2025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196 - 07.001.12.365.0010.2049.3.3.90.39.00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34/2025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ContratadoHP CONSULTORIA LTDA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57.755.814/0001-53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56/2025               N° 75/2025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PRESTAÇÃO DE SERVIÇOS DE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ASSESSORIA E CONSULTORIA EM GESTÃO PÚBLICA NA ÁREA DA SAÚDE, COM FOCO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NA ELABORAÇÃO DE PROJETOS, CAPTAÇÃO DE RECURSOS E PRESTAÇÃO DE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CONTAS, EM CONFORMIDADE COM AS DIRETRIZES E NORMATIVAS DO SISTEMA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ÚNICO DE SAÚDE (SUS), POR MEIO DE DISPENSA LICITAÇÃO, COM FUNDAMENTO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NO ART 75, INCISO II DA LEI 14.133/2021.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 EXECUÇÃO DOS SERVIÇOS SERÁ REALIZADA DE FORMA HÍBRIDA, CONFORME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NECESSIDADE E COM CARGA HORÁRIA MÍNIMA DE 16 (DEZESSEIS) HORAS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MENSAIS PRESENCIAIS (“IN LOCO”). OS SERVIÇOS DESTINAM-SE AO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FORTALECIMENTO DA GESTÃO DAS SEGUINTES ÁREAS: ATENÇÃO PRIMÁRIA À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SAÚDE (APS), ATENÇÃO ESPECIALIZADA, ASSISTÊNCIA FARMACÊUTICA E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VIGILÂNCIA EM SAÚDE, NO ÂMBITO DA SECRETARIA MUNICIPAL DE SAÚDE DE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22/05/2025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Valor:    36.000,00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Vigência: 22/05/2025 a 22/05/2026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61 - 04.001.10.301.0007.2007.3.3.90.39.00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35/2025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ContratadoANA CRISTINA MANJABOSCO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10.688.308/0001-25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7/2025                N° 46/2025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AQUISIÇÃO DE EQUIPAMENTOS  UMA GRADE ARADOURA E UMA ENSILADEIRA, AS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QUAIS SERÃO USADAS PARA REALIZAR TRABALHOS NAS PROPRIEDADES RURAIS,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27/05/2025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30.800,00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27/05/2025 a 27/05/2026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36/2025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ContratadoFREITAS COMERCIAL AGRICOLA LTDA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27.883.350/0001-08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7/2025                N° 46/2025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AQUISIÇÃO DE EQUIPAMENTOS  UMA GRADE ARADOURA E UMA ENSILADEIRA, AS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QUAIS SERÃO USADAS PARA REALIZAR TRABALHOS NAS PROPRIEDADES RURAIS,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27/05/2025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29.900,00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27/05/2025 a 27/05/2026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139 - 06.001.20.606.0002.2022.4.4.90.52.00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37/2025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ContratadoDAIANE RESCH RIGHI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59.858.005/0001-00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ESCOLAR PARA AS LINHAS  A2, F1.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28/05/2025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136.340,96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38/2025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ESCOLAR PARA AS LINHAS A1, D3.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28/05/2025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172.734,66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39/2025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lastRenderedPageBreak/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ContratadoLIDIA GUTTLER RIBAS ME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19.650.060/0001-88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ESCOLAR PARA AS LINHAS  A9 e D5.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28/05/2025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142.950,36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40/2025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ContratadoMINDO PRONOBI DA SILVA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09.265.825/0001-02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ESCOLAR PARA AS LINHAS A6.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28/05/2025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69.493,48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240EE2" w:rsidRPr="00A77C87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41/2025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ContratadoGRACIELA ROSANE FISCHER KOMMERS LTDA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18.402.835/0001-33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57/2025               N° 77/2025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REFORMA DO MOTOR  CAMINHÃO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CARGO 2429  DE PLACAS: IXF9A53 ANO 2015/2026 DA SECRETARIA DE OBRAS.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O CAMINHÃO, ENTRE  OUTRAS ATIVIDADES,  É USADO PARA O ABASTECIMENTO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DE ÁGUA NAS REGIÕES AFETADAS PELA ESTIAGEM NO MUNICÍPIO. O MESMO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PRECISA SER CONSERTADO PARA A CONTINUIDADE DOS SERVIÇOS ESSENCIAIS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29/05/2025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36.427,09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29/05/2025 a 27/08/2025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102 - 05.001.04.122.0002.2016.3.3.90.30.00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105 - 05.001.04.122.0002.2016.3.3.90.39.00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42/2025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Contratado25.321.494 JOAO CARLOS DA SILVA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25.321.494/0001-37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58/2025               N° 80/2025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CONTRATAÇÃO DE EMPRESA COM PROFISSIONAL HABILITADO PARA MINISTRAR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AULAS DE INICIAÇÃO DE MÚSICA PARA BANDA MARCIAL ESCOLAR-INSTRUTOR DE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BANDA MARCIAL ESCOLAR, COM UMA CARGA HORÁRIA DE 16 H SEMANAIS. A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PARTIR DE 31 DE MAIO À 31 DE DEZEMBRO DE 2025.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 CONTRATAÇÃO DE EMPRESA COM PROFISSIONAL HABILITADO PARA MINISTRAR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AULAS DE INICIAÇÃO DE MÚSICA PARA BANDA MARCIAL ESCOLAR DA EMEF SÃO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FRANCISCO XAVIER SE FAZ NECESSÁRIA, TENDO EM VISTA A POSSIBILIDADE DE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OFERECER ÀS CRIANÇAS E ADOLESCENTES A OPURTUNIDADE DE ENTRAREM EM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CONTATO COM A MÚSICA, POR MEIO DO PROJETO BANDA MARCIAL,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COMPREENDENDO QUE A MÚSICA TEM UM IMPORTANTE PAPEL, POIS AJUDA A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AFINAR A SENSIBILIDADE DOS ALUNOS, AUMENTA A CAPACIDADE DE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CONCENTRAÇÃO, DESENVOLVE AS DIFERENTES FORMAS DE LINGUAGEM, O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RACIOCÍNIO LÓGICO MATEMÁTICO E A CRIATIVIDADE, TEM A CAPACIDADE DE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AFETAR AS EMOÇÕES, INTELECTO E PSICOLÓGICO. É UMA PODEROSA FORMA DE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ARTE CUJO APELO ESTÉTICO ESTÁ ALTAMENTE RELACIONADO COM A CULTURA,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CUMPRINDO UM PAPEL MEDIDOR DAS RELAÇÕES SOCIAIS E PROMOVENDO O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DESENVOLVIMENTO AFETIVO, PODENDO SER USADA COMO ELEMENTO AGREGADOR EM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OUTRAS DISCIPLINAS ESCOLARES, SENDO QUE É UM EXCELENTE ESTÍMULO A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da       30/05/2025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22.400,00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30/05/2025 a 31/12/2025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228 - 07.002.13.392.0019.2037.3.3.90.39.00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Alteração de outras Cláusulas - Termo de Contrato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80/2023        Aditivo:3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22/2023               N° 84/2023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CONTRATAÇÃO DE EMPRESA PARA REALIZAR SERVIÇO DE TRANSPORTE ESCOLAR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lastRenderedPageBreak/>
        <w:t xml:space="preserve">   Data do   LINH05/05/2025O DA LAJE-SÃO JOAQUIM-JARI, VEICULO COM NO MINIMO 16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15/08/2023 a 14/08/2024                Nova data final do14/08/2025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26/2024        Aditivo:2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ContratadoARL COLETA E TRANSPORTE DE RESIDUOS LTDA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44.038.344/0001-65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8/2024                N° 25/2024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REFERENTE A SOLICITAÇÃO DE CONTRATAÇÃO DE EMPRESA PARA PRESTAÇÃO DE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SERVIÇO DE COLETA, TRATAMENTO E DESTINAÇÃO DOS RESÍDUOS SÓLIDOS DE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CLASSE ORIGINADOS DOS SERVIÇOS DE SAÚDE DOS GRUPOS A (BIOLÓGICOS),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14/05/2025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26.466,84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Alteração de outras Cláusulas - Termo de Contrato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32/2024        Aditivo:1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15/05/2025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Nova data final do21/05/2026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27/2024        Aditivo:2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ContratadoL. PAVANI DOS SANTOS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21.905.099/0001-40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10/2024               N° 15/2024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SOCI16/05/2025A URBANA E ZONA RURAL DO MUNICÍPIO DE JARI/RS.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54.666,12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37/2024        Aditivo:1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ContratadoMINDO PRONOBI DA SILVA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09.265.825/0001-02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DE JARI-RS, SENDO AS SEGUINTES LINHAS: LINHA A3- RINCÃO DA GLÓRIA-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19/05/2025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Nova data final do21/05/2026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32/2024        Aditivo:2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lastRenderedPageBreak/>
        <w:t xml:space="preserve">   CNPJ/CPF: 23.854.504/0001-74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19/05/2025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Nova data final do21/05/2026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33/2024        Aditivo:1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19/05/2025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Nova data final do21/05/2026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34/2024        Aditivo:1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19/05/2025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Nova data final do21/05/2026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36/2024        Aditivo:1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ContratadoIVAN VANDERLEI KAISER - KAISER TUR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07.818.525/0001-88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19/05/2025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Nova data final do21/05/2026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35/2024        Aditivo:1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ContratadoE.A.E. TRANSPORTE LTDA.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53.078.346/0001-79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DE JARI-RS, SENDO AS SEGUINTES LINHAS: LINHA A3- RINCÃO DA GLÓRIA-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19/05/2025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lastRenderedPageBreak/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Nova data final do21/05/2026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31/2021        Aditivo:11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ContratadoIVAN VANDERLEI KAISER - KAISER TUR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07.818.525/0001-88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16/2021               N° 39/2021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TRANSPORTE ESCOLAR LINHA C5.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26/05/2025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28/05/2021 a 27/05/2022                Nova data final do26/05/2026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- 07.001.12.361.1800.2031.3.3.90.39.00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13/2024        Aditivo:2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ContratadoLUIZA VIDOR POSSOBOM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49.835.332/0001-85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9/2024                N° 14/2024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CONTRATAÇÃO DE EMPRESA PESSOA JURÍDICA, COM PROFISSIONAL HABILITADO,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PARA MINISTRAR AULAS NO PROJETO ESCOLINHA DE FUTSAL PARA CRIANÇAS E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ADOLESCENTES DO MUNICÍPIO DE JARI-RS. CARGA HORÁRIA SEMANAL DE 16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26/05/2025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63.318,00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01/05/2024 a 30/04/2025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</w:t>
      </w:r>
      <w:bookmarkStart w:id="0" w:name="_GoBack"/>
      <w:bookmarkEnd w:id="0"/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38/2024        Aditivo:1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ContratadoLUIZ CELSO CEZAR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219.212.530-53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3/2024                N° 36/2024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CONTRATAÇÃO DE ALUGUEL DE IMÓVEL PARA FUNCIONAMENTO DA SECRETARIA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MUNICIPAL DE EDUCAÇÃO DE JARI, CONTRATAÇÃO POR DOZE MESES, A CONTAR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27/05/2025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01/06/2024 a 31/05/2025                Nova data final do31/05/2026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22/2022        Aditivo:5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ContratadoGESTOR UM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27.298.119/0001-49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14/2022               N° 42/2022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PRESTAR ASSESSORIA EM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INVESTIMENTOS E PRESTAÇÃO DE CONTAS DOS RECURSOS DE REGIME PRÓPRIO DE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27/05/2025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07/06/2022 a 31/05/2023                Nova data final do31/05/2026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48/2023        Aditivo:3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ContratadoRTC INTERNET VIA RADIO LTDA ME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02.076.048/0001-09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12/2023               N° 47/2023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PRESTAÇÃO DE SERVIÇOS DE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PONTOS DE INTERNET PARA INTERLIGAÇÃO COM O SERVIDOR INSTALADADO NO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27/05/2025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01/06/2023 a 31/05/2024                Nova data final do31/12/2025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19/2022        Aditivo:5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ContratadoRESIDENCIAL TERAPEUTICO BEM-ESTAR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CNPJ/CPF: 39.643.149/0001-24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N°        13/2022               N° 39/2022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Objeto    REFERENTE A INTERNAÇÃO EM CENTRO TERAPEUTICO PARA A PACIENTE ANA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LUISA CARVALHO REFERENTE A MANDADO DE INTIMAÇÃO PARA CUMPRIMENTO DE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LIMINAR Nº 10019384967. COM PREVISÃO DE ALTA  MEDIANTE ATESTADO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Data do       29/05/2025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Vigência: 01/06/2022 a 31/05/2023                Nova data final do31/05/2026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- 04.001.10.301.7000.2007.3.3.90.39.00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A77C87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</w:t>
      </w:r>
    </w:p>
    <w:p w:rsidR="00A77C87" w:rsidRPr="00A77C87" w:rsidRDefault="00A77C87" w:rsidP="00A77C87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40EE2" w:rsidRDefault="00240EE2" w:rsidP="00240EE2">
      <w:pPr>
        <w:pStyle w:val="Pr-formataoHTML"/>
        <w:rPr>
          <w:color w:val="000000"/>
        </w:rPr>
      </w:pPr>
      <w:r w:rsidRPr="00240EE2">
        <w:rPr>
          <w:color w:val="000000"/>
          <w:sz w:val="12"/>
          <w:szCs w:val="12"/>
        </w:rPr>
        <w:t xml:space="preserve">                         </w:t>
      </w:r>
    </w:p>
    <w:p w:rsidR="00240EE2" w:rsidRPr="00240EE2" w:rsidRDefault="00240EE2" w:rsidP="00240EE2">
      <w:pPr>
        <w:pStyle w:val="Pr-formataoHTML"/>
        <w:rPr>
          <w:color w:val="000000"/>
          <w:sz w:val="12"/>
          <w:szCs w:val="12"/>
        </w:rPr>
      </w:pPr>
      <w:r w:rsidRPr="00240EE2">
        <w:rPr>
          <w:color w:val="000000"/>
          <w:sz w:val="12"/>
          <w:szCs w:val="12"/>
        </w:rPr>
        <w:t xml:space="preserve">                                    </w:t>
      </w:r>
    </w:p>
    <w:p w:rsidR="00240EE2" w:rsidRDefault="00240EE2" w:rsidP="00240EE2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</w:t>
      </w:r>
    </w:p>
    <w:p w:rsidR="00240EE2" w:rsidRDefault="00240EE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40EE2" w:rsidRPr="00184E9A" w:rsidRDefault="00240EE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0AD" w:rsidRDefault="00B460AD" w:rsidP="00FF5010">
      <w:pPr>
        <w:spacing w:after="0" w:line="240" w:lineRule="auto"/>
      </w:pPr>
      <w:r>
        <w:separator/>
      </w:r>
    </w:p>
  </w:endnote>
  <w:endnote w:type="continuationSeparator" w:id="0">
    <w:p w:rsidR="00B460AD" w:rsidRDefault="00B460AD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0AD" w:rsidRDefault="00B460AD" w:rsidP="00FF5010">
      <w:pPr>
        <w:spacing w:after="0" w:line="240" w:lineRule="auto"/>
      </w:pPr>
      <w:r>
        <w:separator/>
      </w:r>
    </w:p>
  </w:footnote>
  <w:footnote w:type="continuationSeparator" w:id="0">
    <w:p w:rsidR="00B460AD" w:rsidRDefault="00B460AD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0EE2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C1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43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77C87"/>
    <w:rsid w:val="00A802E1"/>
    <w:rsid w:val="00A81DD8"/>
    <w:rsid w:val="00A82B12"/>
    <w:rsid w:val="00A85293"/>
    <w:rsid w:val="00A865B7"/>
    <w:rsid w:val="00A86A78"/>
    <w:rsid w:val="00A901B8"/>
    <w:rsid w:val="00A90E42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0AD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5FA9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61F25-3802-4C0A-987B-374A5EA4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9860</Words>
  <Characters>53250</Characters>
  <Application>Microsoft Office Word</Application>
  <DocSecurity>0</DocSecurity>
  <Lines>443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62985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2025-05-06T13:17:00Z</dcterms:created>
  <dcterms:modified xsi:type="dcterms:W3CDTF">2025-06-02T12:20:00Z</dcterms:modified>
</cp:coreProperties>
</file>