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DB3950">
        <w:rPr>
          <w:b/>
          <w:sz w:val="32"/>
          <w:szCs w:val="32"/>
        </w:rPr>
        <w:t>6</w:t>
      </w:r>
      <w:r w:rsidR="00F419FE">
        <w:rPr>
          <w:b/>
          <w:sz w:val="32"/>
          <w:szCs w:val="32"/>
        </w:rPr>
        <w:t>27</w:t>
      </w:r>
      <w:r w:rsidR="00A15849">
        <w:rPr>
          <w:b/>
          <w:sz w:val="32"/>
          <w:szCs w:val="32"/>
        </w:rPr>
        <w:t>4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F419FE">
        <w:rPr>
          <w:b/>
          <w:sz w:val="32"/>
          <w:szCs w:val="32"/>
        </w:rPr>
        <w:t>20 de outubro</w:t>
      </w:r>
      <w:r w:rsidR="007166D5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D223C">
        <w:rPr>
          <w:b/>
          <w:sz w:val="22"/>
          <w:szCs w:val="22"/>
        </w:rPr>
        <w:t>CONTADOR 24 HORAS</w:t>
      </w:r>
      <w:r w:rsidR="0095034A">
        <w:rPr>
          <w:b/>
          <w:sz w:val="22"/>
          <w:szCs w:val="22"/>
        </w:rPr>
        <w:t xml:space="preserve"> 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0D223C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65F9">
        <w:rPr>
          <w:sz w:val="28"/>
          <w:szCs w:val="28"/>
        </w:rPr>
        <w:t>Contador 24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DB3950">
        <w:rPr>
          <w:b/>
          <w:sz w:val="28"/>
          <w:szCs w:val="28"/>
        </w:rPr>
        <w:t>Edimara</w:t>
      </w:r>
      <w:proofErr w:type="spellEnd"/>
      <w:r w:rsidR="00DB3950">
        <w:rPr>
          <w:b/>
          <w:sz w:val="28"/>
          <w:szCs w:val="28"/>
        </w:rPr>
        <w:t xml:space="preserve"> </w:t>
      </w:r>
      <w:proofErr w:type="spellStart"/>
      <w:r w:rsidR="00DB3950">
        <w:rPr>
          <w:b/>
          <w:sz w:val="28"/>
          <w:szCs w:val="28"/>
        </w:rPr>
        <w:t>Tomazoni</w:t>
      </w:r>
      <w:proofErr w:type="spellEnd"/>
      <w:r w:rsidR="00DB3950">
        <w:rPr>
          <w:b/>
          <w:sz w:val="28"/>
          <w:szCs w:val="28"/>
        </w:rPr>
        <w:t xml:space="preserve"> de Campos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C65F9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 xml:space="preserve">, </w:t>
      </w:r>
      <w:r w:rsidR="00F419FE">
        <w:rPr>
          <w:sz w:val="28"/>
          <w:szCs w:val="28"/>
        </w:rPr>
        <w:t>reclassificada em 6º lugar conforme portaria nº 6077 de 27/02/2025</w:t>
      </w:r>
      <w:r w:rsidR="003B53A3">
        <w:rPr>
          <w:sz w:val="28"/>
          <w:szCs w:val="28"/>
        </w:rPr>
        <w:t>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DB3950">
        <w:rPr>
          <w:sz w:val="28"/>
        </w:rPr>
        <w:t>20</w:t>
      </w:r>
      <w:r w:rsidR="000D223C">
        <w:rPr>
          <w:sz w:val="28"/>
        </w:rPr>
        <w:t xml:space="preserve"> de </w:t>
      </w:r>
      <w:r w:rsidR="00F419FE">
        <w:rPr>
          <w:sz w:val="28"/>
        </w:rPr>
        <w:t>outubro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0D223C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867" w:rsidRDefault="005A0867" w:rsidP="00B4168E">
      <w:r>
        <w:separator/>
      </w:r>
    </w:p>
  </w:endnote>
  <w:endnote w:type="continuationSeparator" w:id="0">
    <w:p w:rsidR="005A0867" w:rsidRDefault="005A086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867" w:rsidRDefault="005A0867" w:rsidP="00B4168E">
      <w:r>
        <w:separator/>
      </w:r>
    </w:p>
  </w:footnote>
  <w:footnote w:type="continuationSeparator" w:id="0">
    <w:p w:rsidR="005A0867" w:rsidRDefault="005A086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A1584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245751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223C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B7A80"/>
    <w:rsid w:val="004C2CDB"/>
    <w:rsid w:val="004C36FC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A0867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6248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034A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15849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B3950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C65F9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19FE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5370E0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2025-10-20T12:23:00Z</cp:lastPrinted>
  <dcterms:created xsi:type="dcterms:W3CDTF">2025-10-20T12:22:00Z</dcterms:created>
  <dcterms:modified xsi:type="dcterms:W3CDTF">2025-10-20T12:25:00Z</dcterms:modified>
</cp:coreProperties>
</file>