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A27BC">
        <w:rPr>
          <w:b/>
          <w:sz w:val="32"/>
          <w:szCs w:val="32"/>
        </w:rPr>
        <w:t>6281</w:t>
      </w:r>
      <w:r>
        <w:rPr>
          <w:b/>
          <w:sz w:val="32"/>
          <w:szCs w:val="32"/>
        </w:rPr>
        <w:t xml:space="preserve">, de </w:t>
      </w:r>
      <w:r w:rsidR="005A27BC">
        <w:rPr>
          <w:b/>
          <w:sz w:val="32"/>
          <w:szCs w:val="32"/>
        </w:rPr>
        <w:t>27 de outubro</w:t>
      </w:r>
      <w:r w:rsidR="00A4160E">
        <w:rPr>
          <w:b/>
          <w:sz w:val="32"/>
          <w:szCs w:val="32"/>
        </w:rPr>
        <w:t xml:space="preserve"> </w:t>
      </w:r>
      <w:r w:rsidR="005A27BC">
        <w:rPr>
          <w:b/>
          <w:sz w:val="32"/>
          <w:szCs w:val="32"/>
        </w:rPr>
        <w:t>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5A27BC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5A27BC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5A27BC">
        <w:rPr>
          <w:b/>
          <w:sz w:val="28"/>
          <w:szCs w:val="28"/>
        </w:rPr>
        <w:t>Elizandro Rodrigues Peixoto, Operador de Máquinas</w:t>
      </w:r>
      <w:r w:rsidR="005A27BC">
        <w:rPr>
          <w:sz w:val="28"/>
          <w:szCs w:val="28"/>
        </w:rPr>
        <w:t>, matrícula funcional n° 1432,</w:t>
      </w:r>
      <w:r w:rsidR="002A6B45">
        <w:rPr>
          <w:sz w:val="28"/>
          <w:szCs w:val="28"/>
        </w:rPr>
        <w:t xml:space="preserve"> lotada na Secretaria Municipal de Agricultura, Industria, Comércio o Meio Ambiente</w:t>
      </w:r>
      <w:r w:rsidR="002C49AD">
        <w:rPr>
          <w:sz w:val="28"/>
          <w:szCs w:val="28"/>
        </w:rPr>
        <w:t xml:space="preserve">, </w:t>
      </w:r>
      <w:r w:rsidR="005A27BC">
        <w:rPr>
          <w:sz w:val="28"/>
          <w:szCs w:val="28"/>
        </w:rPr>
        <w:t>a partir do dia 27/10/2025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2A6B45">
        <w:rPr>
          <w:sz w:val="28"/>
          <w:szCs w:val="28"/>
        </w:rPr>
        <w:t>em função da grande demanda de serviços nesta secretaria</w:t>
      </w:r>
      <w:r w:rsidR="005A27BC">
        <w:rPr>
          <w:sz w:val="28"/>
          <w:szCs w:val="28"/>
        </w:rPr>
        <w:t>, nas propriedades rurais.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5A27BC">
        <w:rPr>
          <w:sz w:val="28"/>
          <w:szCs w:val="28"/>
        </w:rPr>
        <w:t>8</w:t>
      </w:r>
      <w:r w:rsidR="00590BCB">
        <w:rPr>
          <w:sz w:val="28"/>
          <w:szCs w:val="28"/>
        </w:rPr>
        <w:t xml:space="preserve"> (</w:t>
      </w:r>
      <w:r w:rsidR="00757FB4">
        <w:rPr>
          <w:sz w:val="28"/>
          <w:szCs w:val="28"/>
        </w:rPr>
        <w:t>oito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A27BC">
        <w:rPr>
          <w:sz w:val="28"/>
        </w:rPr>
        <w:t>27</w:t>
      </w:r>
      <w:r w:rsidR="00542E56">
        <w:rPr>
          <w:sz w:val="28"/>
        </w:rPr>
        <w:t xml:space="preserve"> de </w:t>
      </w:r>
      <w:r w:rsidR="005A27BC">
        <w:rPr>
          <w:sz w:val="28"/>
        </w:rPr>
        <w:t>outu</w:t>
      </w:r>
      <w:r w:rsidR="00542E56">
        <w:rPr>
          <w:sz w:val="28"/>
        </w:rPr>
        <w:t xml:space="preserve">bro </w:t>
      </w:r>
      <w:r w:rsidR="004A1463">
        <w:rPr>
          <w:sz w:val="28"/>
        </w:rPr>
        <w:t>de 202</w:t>
      </w:r>
      <w:r w:rsidR="005A27BC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354" w:rsidRDefault="002B0354" w:rsidP="00B4168E">
      <w:r>
        <w:separator/>
      </w:r>
    </w:p>
  </w:endnote>
  <w:endnote w:type="continuationSeparator" w:id="0">
    <w:p w:rsidR="002B0354" w:rsidRDefault="002B035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354" w:rsidRDefault="002B0354" w:rsidP="00B4168E">
      <w:r>
        <w:separator/>
      </w:r>
    </w:p>
  </w:footnote>
  <w:footnote w:type="continuationSeparator" w:id="0">
    <w:p w:rsidR="002B0354" w:rsidRDefault="002B035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B03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306747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41C27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A6B45"/>
    <w:rsid w:val="002B035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27BC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57FB4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A1605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2023-05-26T17:42:00Z</cp:lastPrinted>
  <dcterms:created xsi:type="dcterms:W3CDTF">2025-10-27T12:07:00Z</dcterms:created>
  <dcterms:modified xsi:type="dcterms:W3CDTF">2025-10-27T13:51:00Z</dcterms:modified>
</cp:coreProperties>
</file>