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57320">
        <w:rPr>
          <w:b/>
          <w:sz w:val="32"/>
          <w:szCs w:val="32"/>
        </w:rPr>
        <w:t>6432</w:t>
      </w:r>
      <w:r>
        <w:rPr>
          <w:b/>
          <w:sz w:val="32"/>
          <w:szCs w:val="32"/>
        </w:rPr>
        <w:t xml:space="preserve">, de </w:t>
      </w:r>
      <w:r w:rsidR="00520841">
        <w:rPr>
          <w:b/>
          <w:sz w:val="32"/>
          <w:szCs w:val="32"/>
        </w:rPr>
        <w:t>1</w:t>
      </w:r>
      <w:r w:rsidR="00657320">
        <w:rPr>
          <w:b/>
          <w:sz w:val="32"/>
          <w:szCs w:val="32"/>
        </w:rPr>
        <w:t>1</w:t>
      </w:r>
      <w:r w:rsidR="00CF2D3D">
        <w:rPr>
          <w:b/>
          <w:sz w:val="32"/>
          <w:szCs w:val="32"/>
        </w:rPr>
        <w:t xml:space="preserve"> de </w:t>
      </w:r>
      <w:r w:rsidR="00657320">
        <w:rPr>
          <w:b/>
          <w:sz w:val="32"/>
          <w:szCs w:val="32"/>
        </w:rPr>
        <w:t>março</w:t>
      </w:r>
      <w:r w:rsidR="00520841">
        <w:rPr>
          <w:b/>
          <w:sz w:val="32"/>
          <w:szCs w:val="32"/>
        </w:rPr>
        <w:t xml:space="preserve"> </w:t>
      </w:r>
      <w:r w:rsidR="00657320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F85462" w:rsidRPr="00F85462" w:rsidRDefault="00F85462" w:rsidP="005E7986">
      <w:pPr>
        <w:pStyle w:val="Recuodecorpodetexto2"/>
        <w:ind w:left="852" w:right="425" w:firstLine="992"/>
        <w:jc w:val="right"/>
        <w:rPr>
          <w:caps/>
          <w:sz w:val="22"/>
          <w:szCs w:val="22"/>
        </w:rPr>
      </w:pPr>
      <w:r w:rsidRPr="00F85462">
        <w:rPr>
          <w:caps/>
          <w:sz w:val="22"/>
          <w:szCs w:val="22"/>
        </w:rPr>
        <w:t xml:space="preserve">Designa Fiscal e Suplente para o programa </w:t>
      </w:r>
    </w:p>
    <w:p w:rsidR="00BF6D9C" w:rsidRPr="00F85462" w:rsidRDefault="005D24E5" w:rsidP="005E7986">
      <w:pPr>
        <w:pStyle w:val="Recuodecorpodetexto2"/>
        <w:ind w:left="852" w:right="425" w:firstLine="992"/>
        <w:jc w:val="right"/>
        <w:rPr>
          <w:caps/>
        </w:rPr>
      </w:pPr>
      <w:r>
        <w:rPr>
          <w:caps/>
          <w:sz w:val="22"/>
          <w:szCs w:val="22"/>
        </w:rPr>
        <w:t xml:space="preserve">estadual “qualifica recomeçar </w:t>
      </w:r>
      <w:r w:rsidR="00F85462" w:rsidRPr="00F85462">
        <w:rPr>
          <w:caps/>
          <w:sz w:val="22"/>
          <w:szCs w:val="22"/>
        </w:rPr>
        <w:t>"</w:t>
      </w:r>
      <w:r w:rsidR="00BF6D9C" w:rsidRPr="00F85462">
        <w:rPr>
          <w:caps/>
        </w:rPr>
        <w:tab/>
      </w:r>
      <w:r w:rsidR="00BF6D9C" w:rsidRPr="00F85462">
        <w:rPr>
          <w:caps/>
        </w:rPr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E7986">
      <w:pPr>
        <w:ind w:left="0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5E7986" w:rsidRDefault="005E7986" w:rsidP="00657320">
      <w:pPr>
        <w:pStyle w:val="Default"/>
        <w:spacing w:before="240"/>
        <w:ind w:firstLine="709"/>
        <w:jc w:val="both"/>
        <w:rPr>
          <w:sz w:val="28"/>
          <w:szCs w:val="28"/>
        </w:rPr>
      </w:pPr>
      <w:r w:rsidRPr="005E7986">
        <w:rPr>
          <w:rFonts w:cs="Calibri"/>
          <w:b/>
          <w:sz w:val="28"/>
          <w:szCs w:val="28"/>
        </w:rPr>
        <w:tab/>
      </w:r>
      <w:r w:rsidRPr="005E7986">
        <w:rPr>
          <w:rFonts w:cs="Calibri"/>
          <w:b/>
          <w:sz w:val="28"/>
          <w:szCs w:val="28"/>
        </w:rPr>
        <w:tab/>
        <w:t>Art. 1º</w:t>
      </w:r>
      <w:r w:rsidRPr="005E7986">
        <w:rPr>
          <w:rFonts w:cs="Calibri"/>
          <w:sz w:val="28"/>
          <w:szCs w:val="28"/>
        </w:rPr>
        <w:t xml:space="preserve"> </w:t>
      </w:r>
      <w:r w:rsidRPr="005E7986">
        <w:rPr>
          <w:rFonts w:cs="Calibri"/>
          <w:b/>
          <w:sz w:val="28"/>
          <w:szCs w:val="28"/>
        </w:rPr>
        <w:t>DESIGNAR</w:t>
      </w:r>
      <w:r w:rsidRPr="005E7986">
        <w:rPr>
          <w:rFonts w:cs="Calibri"/>
          <w:sz w:val="28"/>
          <w:szCs w:val="28"/>
        </w:rPr>
        <w:t xml:space="preserve"> o</w:t>
      </w:r>
      <w:r w:rsidR="00F85462">
        <w:rPr>
          <w:rFonts w:cs="Calibri"/>
          <w:sz w:val="28"/>
          <w:szCs w:val="28"/>
        </w:rPr>
        <w:t xml:space="preserve"> servidor</w:t>
      </w:r>
      <w:r w:rsidRPr="005E7986">
        <w:rPr>
          <w:rFonts w:cs="Calibri"/>
          <w:sz w:val="28"/>
          <w:szCs w:val="28"/>
        </w:rPr>
        <w:t xml:space="preserve"> </w:t>
      </w:r>
      <w:r w:rsidR="00BE5ABA">
        <w:rPr>
          <w:rFonts w:cs="Calibri"/>
          <w:sz w:val="28"/>
          <w:szCs w:val="28"/>
        </w:rPr>
        <w:t>Lucas S</w:t>
      </w:r>
      <w:bookmarkStart w:id="0" w:name="_GoBack"/>
      <w:bookmarkEnd w:id="0"/>
      <w:r w:rsidR="005D24E5">
        <w:rPr>
          <w:rFonts w:cs="Calibri"/>
          <w:sz w:val="28"/>
          <w:szCs w:val="28"/>
        </w:rPr>
        <w:t>ilveira Ribeiro</w:t>
      </w:r>
      <w:r w:rsidR="00F85462">
        <w:rPr>
          <w:rFonts w:cs="Calibri"/>
          <w:sz w:val="28"/>
          <w:szCs w:val="28"/>
        </w:rPr>
        <w:t xml:space="preserve">, Secretário Municipal, </w:t>
      </w:r>
      <w:r w:rsidR="005D24E5">
        <w:rPr>
          <w:sz w:val="28"/>
          <w:szCs w:val="28"/>
        </w:rPr>
        <w:t>matrícula funcional n.º 635</w:t>
      </w:r>
      <w:r w:rsidR="00F85462">
        <w:rPr>
          <w:sz w:val="28"/>
          <w:szCs w:val="28"/>
        </w:rPr>
        <w:t xml:space="preserve">, lotado na </w:t>
      </w:r>
      <w:r w:rsidR="00F85462">
        <w:rPr>
          <w:rFonts w:cs="Calibri"/>
          <w:sz w:val="28"/>
          <w:szCs w:val="28"/>
        </w:rPr>
        <w:t>Secreta</w:t>
      </w:r>
      <w:r w:rsidR="00F85462" w:rsidRPr="00F85462">
        <w:rPr>
          <w:rFonts w:cs="Calibri"/>
          <w:sz w:val="28"/>
          <w:szCs w:val="28"/>
        </w:rPr>
        <w:t>ri</w:t>
      </w:r>
      <w:r w:rsidR="00F85462">
        <w:rPr>
          <w:rFonts w:cs="Calibri"/>
          <w:sz w:val="28"/>
          <w:szCs w:val="28"/>
        </w:rPr>
        <w:t xml:space="preserve">a Municipal </w:t>
      </w:r>
      <w:r w:rsidR="00F85462" w:rsidRPr="00F85462">
        <w:rPr>
          <w:rFonts w:cs="Calibri"/>
          <w:sz w:val="28"/>
          <w:szCs w:val="28"/>
        </w:rPr>
        <w:t xml:space="preserve">de </w:t>
      </w:r>
      <w:r w:rsidR="005D24E5">
        <w:rPr>
          <w:rFonts w:cs="Calibri"/>
          <w:sz w:val="28"/>
          <w:szCs w:val="28"/>
        </w:rPr>
        <w:t xml:space="preserve">Desenvolvimento </w:t>
      </w:r>
      <w:r w:rsidR="00AC2352">
        <w:rPr>
          <w:rFonts w:cs="Calibri"/>
          <w:sz w:val="28"/>
          <w:szCs w:val="28"/>
        </w:rPr>
        <w:t>Social</w:t>
      </w:r>
      <w:r w:rsidR="00BE5ABA">
        <w:rPr>
          <w:rFonts w:cs="Calibri"/>
          <w:sz w:val="28"/>
          <w:szCs w:val="28"/>
        </w:rPr>
        <w:t xml:space="preserve"> e Habitação</w:t>
      </w:r>
      <w:r w:rsidR="00F85462">
        <w:rPr>
          <w:rFonts w:cs="Calibri"/>
          <w:sz w:val="28"/>
          <w:szCs w:val="28"/>
        </w:rPr>
        <w:t xml:space="preserve">, </w:t>
      </w:r>
      <w:r w:rsidR="00F85462">
        <w:rPr>
          <w:sz w:val="28"/>
          <w:szCs w:val="28"/>
        </w:rPr>
        <w:t xml:space="preserve">como </w:t>
      </w:r>
      <w:r w:rsidR="00AC2352">
        <w:rPr>
          <w:sz w:val="28"/>
          <w:szCs w:val="28"/>
        </w:rPr>
        <w:t xml:space="preserve">Fiscal titular e o servidor Cleide Abel de Moura </w:t>
      </w:r>
      <w:proofErr w:type="spellStart"/>
      <w:r w:rsidR="00AC2352">
        <w:rPr>
          <w:sz w:val="28"/>
          <w:szCs w:val="28"/>
        </w:rPr>
        <w:t>Minuzzi</w:t>
      </w:r>
      <w:proofErr w:type="spellEnd"/>
      <w:r w:rsidR="00F85462">
        <w:rPr>
          <w:sz w:val="28"/>
          <w:szCs w:val="28"/>
        </w:rPr>
        <w:t xml:space="preserve">, </w:t>
      </w:r>
      <w:r w:rsidR="00AC2352">
        <w:rPr>
          <w:sz w:val="28"/>
          <w:szCs w:val="28"/>
        </w:rPr>
        <w:t>Agente Comunitário de Saúde</w:t>
      </w:r>
      <w:r w:rsidR="00F85462" w:rsidRPr="00F85462">
        <w:rPr>
          <w:sz w:val="28"/>
          <w:szCs w:val="28"/>
        </w:rPr>
        <w:t xml:space="preserve">, </w:t>
      </w:r>
      <w:r w:rsidR="00F85462" w:rsidRPr="005E7986">
        <w:rPr>
          <w:sz w:val="28"/>
          <w:szCs w:val="28"/>
        </w:rPr>
        <w:t xml:space="preserve">matrícula funcional n.º </w:t>
      </w:r>
      <w:r w:rsidR="00AC2352">
        <w:rPr>
          <w:sz w:val="28"/>
          <w:szCs w:val="28"/>
        </w:rPr>
        <w:t>590</w:t>
      </w:r>
      <w:r w:rsidR="00F85462">
        <w:rPr>
          <w:sz w:val="28"/>
          <w:szCs w:val="28"/>
        </w:rPr>
        <w:t>, lotado n</w:t>
      </w:r>
      <w:r w:rsidR="00AC2352">
        <w:rPr>
          <w:sz w:val="28"/>
          <w:szCs w:val="28"/>
        </w:rPr>
        <w:t>a</w:t>
      </w:r>
      <w:r w:rsidR="00F85462">
        <w:rPr>
          <w:sz w:val="28"/>
          <w:szCs w:val="28"/>
        </w:rPr>
        <w:t xml:space="preserve"> </w:t>
      </w:r>
      <w:r w:rsidR="00F85462">
        <w:rPr>
          <w:rFonts w:cs="Calibri"/>
          <w:sz w:val="28"/>
          <w:szCs w:val="28"/>
        </w:rPr>
        <w:t>Secreta</w:t>
      </w:r>
      <w:r w:rsidR="00F85462" w:rsidRPr="00F85462">
        <w:rPr>
          <w:rFonts w:cs="Calibri"/>
          <w:sz w:val="28"/>
          <w:szCs w:val="28"/>
        </w:rPr>
        <w:t>ri</w:t>
      </w:r>
      <w:r w:rsidR="00F85462">
        <w:rPr>
          <w:rFonts w:cs="Calibri"/>
          <w:sz w:val="28"/>
          <w:szCs w:val="28"/>
        </w:rPr>
        <w:t>a</w:t>
      </w:r>
      <w:r w:rsidR="00F85462" w:rsidRPr="00F85462">
        <w:rPr>
          <w:rFonts w:cs="Calibri"/>
          <w:sz w:val="28"/>
          <w:szCs w:val="28"/>
        </w:rPr>
        <w:t xml:space="preserve"> </w:t>
      </w:r>
      <w:r w:rsidR="00F85462">
        <w:rPr>
          <w:rFonts w:cs="Calibri"/>
          <w:sz w:val="28"/>
          <w:szCs w:val="28"/>
        </w:rPr>
        <w:t xml:space="preserve">Municipal </w:t>
      </w:r>
      <w:r w:rsidR="00F85462" w:rsidRPr="00F85462">
        <w:rPr>
          <w:rFonts w:cs="Calibri"/>
          <w:sz w:val="28"/>
          <w:szCs w:val="28"/>
        </w:rPr>
        <w:t xml:space="preserve">de </w:t>
      </w:r>
      <w:r w:rsidR="00AC2352">
        <w:rPr>
          <w:rFonts w:cs="Calibri"/>
          <w:sz w:val="28"/>
          <w:szCs w:val="28"/>
        </w:rPr>
        <w:t>Desenvolvimento Social</w:t>
      </w:r>
      <w:r w:rsidR="00BE5ABA">
        <w:rPr>
          <w:rFonts w:cs="Calibri"/>
          <w:sz w:val="28"/>
          <w:szCs w:val="28"/>
        </w:rPr>
        <w:t xml:space="preserve"> e Habitação</w:t>
      </w:r>
      <w:r w:rsidR="00AC2352">
        <w:rPr>
          <w:rFonts w:cs="Calibri"/>
          <w:sz w:val="28"/>
          <w:szCs w:val="28"/>
        </w:rPr>
        <w:t>,</w:t>
      </w:r>
      <w:r w:rsidR="00F85462">
        <w:rPr>
          <w:rFonts w:cs="Calibri"/>
          <w:sz w:val="28"/>
          <w:szCs w:val="28"/>
        </w:rPr>
        <w:t xml:space="preserve"> </w:t>
      </w:r>
      <w:r w:rsidR="00F85462">
        <w:rPr>
          <w:sz w:val="28"/>
          <w:szCs w:val="28"/>
        </w:rPr>
        <w:t xml:space="preserve">como Fiscal suplente, ficando </w:t>
      </w:r>
      <w:r w:rsidR="00F85462" w:rsidRPr="00F85462">
        <w:rPr>
          <w:sz w:val="28"/>
          <w:szCs w:val="28"/>
        </w:rPr>
        <w:t xml:space="preserve">como responsáveis  pela gestão e acompanhamento, </w:t>
      </w:r>
      <w:r w:rsidR="00657320">
        <w:rPr>
          <w:sz w:val="28"/>
          <w:szCs w:val="28"/>
        </w:rPr>
        <w:t xml:space="preserve">do convênio 2996/2025 </w:t>
      </w:r>
      <w:r w:rsidR="00657320" w:rsidRPr="00657320">
        <w:rPr>
          <w:sz w:val="28"/>
          <w:szCs w:val="28"/>
        </w:rPr>
        <w:t>- QUALIFICA Recomeçar, da Secretaria Estadual de Trabalho e Desenvolvimento Profissional</w:t>
      </w:r>
      <w:r w:rsidR="00657320">
        <w:rPr>
          <w:sz w:val="28"/>
          <w:szCs w:val="28"/>
        </w:rPr>
        <w:t>.</w:t>
      </w:r>
    </w:p>
    <w:p w:rsidR="00657320" w:rsidRDefault="00657320" w:rsidP="00657320">
      <w:pPr>
        <w:pStyle w:val="Default"/>
        <w:spacing w:before="240"/>
        <w:ind w:firstLine="709"/>
        <w:jc w:val="both"/>
        <w:rPr>
          <w:sz w:val="28"/>
          <w:szCs w:val="28"/>
        </w:rPr>
      </w:pPr>
    </w:p>
    <w:p w:rsidR="00F85462" w:rsidRDefault="00F85462" w:rsidP="00F85462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F85462" w:rsidRDefault="00F85462" w:rsidP="005E7986">
      <w:pPr>
        <w:ind w:left="0" w:right="0"/>
        <w:rPr>
          <w:sz w:val="28"/>
          <w:szCs w:val="28"/>
        </w:rPr>
      </w:pPr>
    </w:p>
    <w:p w:rsidR="0030591C" w:rsidRPr="00A51DA6" w:rsidRDefault="0030591C" w:rsidP="005E7986">
      <w:pPr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0841">
        <w:rPr>
          <w:sz w:val="28"/>
        </w:rPr>
        <w:t>1</w:t>
      </w:r>
      <w:r w:rsidR="00657320">
        <w:rPr>
          <w:sz w:val="28"/>
        </w:rPr>
        <w:t>1 de março de 2026</w:t>
      </w:r>
      <w:r w:rsidRPr="00A51DA6">
        <w:rPr>
          <w:sz w:val="28"/>
        </w:rPr>
        <w:t>.</w:t>
      </w: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BF6D9C" w:rsidRPr="0014053A" w:rsidRDefault="00BB4C5E" w:rsidP="005E7986">
      <w:pPr>
        <w:ind w:left="0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5E7986">
      <w:pPr>
        <w:ind w:left="0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A8" w:rsidRDefault="00510CA8" w:rsidP="00B4168E">
      <w:r>
        <w:separator/>
      </w:r>
    </w:p>
  </w:endnote>
  <w:endnote w:type="continuationSeparator" w:id="0">
    <w:p w:rsidR="00510CA8" w:rsidRDefault="00510CA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A8" w:rsidRDefault="00510CA8" w:rsidP="00B4168E">
      <w:r>
        <w:separator/>
      </w:r>
    </w:p>
  </w:footnote>
  <w:footnote w:type="continuationSeparator" w:id="0">
    <w:p w:rsidR="00510CA8" w:rsidRDefault="00510CA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10CA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74486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103B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0CA8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D24E5"/>
    <w:rsid w:val="005E7986"/>
    <w:rsid w:val="005F0B33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57320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2352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E5ABA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85462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customStyle="1" w:styleId="Default">
    <w:name w:val="Default"/>
    <w:rsid w:val="005E7986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2026-03-11T17:34:00Z</cp:lastPrinted>
  <dcterms:created xsi:type="dcterms:W3CDTF">2026-03-11T11:30:00Z</dcterms:created>
  <dcterms:modified xsi:type="dcterms:W3CDTF">2026-03-11T17:35:00Z</dcterms:modified>
</cp:coreProperties>
</file>