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5E32FE">
        <w:rPr>
          <w:rFonts w:ascii="Times-Bold" w:hAnsi="Times-Bold" w:cs="Times-Bold"/>
          <w:b/>
          <w:bCs/>
          <w:sz w:val="23"/>
          <w:szCs w:val="23"/>
        </w:rPr>
        <w:t>21-2015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ROSA ADRIANE CHAGAS LUBACHEWSKI</w:t>
      </w:r>
      <w:r>
        <w:rPr>
          <w:rFonts w:ascii="Times-Roman" w:hAnsi="Times-Roman" w:cs="Times-Roman"/>
          <w:sz w:val="23"/>
          <w:szCs w:val="23"/>
        </w:rPr>
        <w:t xml:space="preserve"> (nome do grupo formal ou informal), com sede à na Localidade de Rincão de Santo Antonio,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957.665.880-20, (para grupo formal), doravante denominado (a)CONTRATADO (A), fundamentados nas disposições Lei n° 11.947/2009, e tendo em vista o que consta na Chamada Pública nº </w:t>
      </w:r>
      <w:r w:rsidR="005E32FE" w:rsidRPr="005E32FE">
        <w:rPr>
          <w:rFonts w:ascii="Times-Roman" w:hAnsi="Times-Roman" w:cs="Times-Roman"/>
          <w:b/>
          <w:sz w:val="23"/>
          <w:szCs w:val="23"/>
        </w:rPr>
        <w:t>01-2015</w:t>
      </w:r>
      <w:r>
        <w:rPr>
          <w:rFonts w:ascii="Times-Roman" w:hAnsi="Times-Roman" w:cs="Times-Roman"/>
          <w:sz w:val="23"/>
          <w:szCs w:val="23"/>
        </w:rPr>
        <w:t>,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5E32FE">
        <w:rPr>
          <w:rFonts w:ascii="Times-Roman" w:hAnsi="Times-Roman" w:cs="Times-Roman"/>
          <w:sz w:val="23"/>
          <w:szCs w:val="23"/>
        </w:rPr>
        <w:t>março</w:t>
      </w:r>
      <w:r>
        <w:rPr>
          <w:rFonts w:ascii="Times-Roman" w:hAnsi="Times-Roman" w:cs="Times-Roman"/>
          <w:sz w:val="23"/>
          <w:szCs w:val="23"/>
        </w:rPr>
        <w:t xml:space="preserve"> </w:t>
      </w:r>
      <w:proofErr w:type="gramStart"/>
      <w:r>
        <w:rPr>
          <w:rFonts w:ascii="Times-Roman" w:hAnsi="Times-Roman" w:cs="Times-Roman"/>
          <w:sz w:val="23"/>
          <w:szCs w:val="23"/>
        </w:rPr>
        <w:t>à julho de 201</w:t>
      </w:r>
      <w:r w:rsidR="005E32FE">
        <w:rPr>
          <w:rFonts w:ascii="Times-Roman" w:hAnsi="Times-Roman" w:cs="Times-Roman"/>
          <w:sz w:val="23"/>
          <w:szCs w:val="23"/>
        </w:rPr>
        <w:t>5</w:t>
      </w:r>
      <w:proofErr w:type="gramEnd"/>
      <w:r>
        <w:rPr>
          <w:rFonts w:ascii="Times-Roman" w:hAnsi="Times-Roman" w:cs="Times-Roman"/>
          <w:sz w:val="23"/>
          <w:szCs w:val="23"/>
        </w:rPr>
        <w:t>, descritos nos itens enumerados na Cláusula Terceira, todos de acordo com a chamada pública n.º 01-201</w:t>
      </w:r>
      <w:r w:rsidR="005E32FE">
        <w:rPr>
          <w:rFonts w:ascii="Times-Roman" w:hAnsi="Times-Roman" w:cs="Times-Roman"/>
          <w:sz w:val="23"/>
          <w:szCs w:val="23"/>
        </w:rPr>
        <w:t>5</w:t>
      </w:r>
      <w:r>
        <w:rPr>
          <w:rFonts w:ascii="Times-Roman" w:hAnsi="Times-Roman" w:cs="Times-Roman"/>
          <w:sz w:val="23"/>
          <w:szCs w:val="23"/>
        </w:rPr>
        <w:t xml:space="preserve">, o qual fica fazendo parte integrante do presente contrato, independentemente de anexação ou transcrição. </w:t>
      </w: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BC1608" w:rsidRDefault="00BC1608">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31"/>
        <w:gridCol w:w="3578"/>
        <w:gridCol w:w="574"/>
        <w:gridCol w:w="1047"/>
        <w:gridCol w:w="1069"/>
        <w:gridCol w:w="1395"/>
      </w:tblGrid>
      <w:tr w:rsidR="00BC1608" w:rsidTr="003C6480">
        <w:tc>
          <w:tcPr>
            <w:tcW w:w="831"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ITEM</w:t>
            </w:r>
          </w:p>
        </w:tc>
        <w:tc>
          <w:tcPr>
            <w:tcW w:w="3578"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DESCRIÇÃO</w:t>
            </w:r>
          </w:p>
        </w:tc>
        <w:tc>
          <w:tcPr>
            <w:tcW w:w="574"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UN</w:t>
            </w:r>
          </w:p>
        </w:tc>
        <w:tc>
          <w:tcPr>
            <w:tcW w:w="1047"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QUANT</w:t>
            </w:r>
          </w:p>
        </w:tc>
        <w:tc>
          <w:tcPr>
            <w:tcW w:w="1069"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UNIT</w:t>
            </w:r>
          </w:p>
        </w:tc>
        <w:tc>
          <w:tcPr>
            <w:tcW w:w="1395"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TOTAL</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01</w:t>
            </w:r>
          </w:p>
        </w:tc>
        <w:tc>
          <w:tcPr>
            <w:tcW w:w="3578"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MORANGA</w:t>
            </w:r>
          </w:p>
        </w:tc>
        <w:tc>
          <w:tcPr>
            <w:tcW w:w="574"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17</w:t>
            </w:r>
          </w:p>
        </w:tc>
        <w:tc>
          <w:tcPr>
            <w:tcW w:w="1069"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R$ 2,23</w:t>
            </w:r>
          </w:p>
        </w:tc>
        <w:tc>
          <w:tcPr>
            <w:tcW w:w="1395"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R$ 37,91</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02</w:t>
            </w:r>
          </w:p>
        </w:tc>
        <w:tc>
          <w:tcPr>
            <w:tcW w:w="3578"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ALHO</w:t>
            </w:r>
          </w:p>
        </w:tc>
        <w:tc>
          <w:tcPr>
            <w:tcW w:w="574"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D761C4">
            <w:pPr>
              <w:autoSpaceDE w:val="0"/>
              <w:autoSpaceDN w:val="0"/>
              <w:adjustRightInd w:val="0"/>
              <w:jc w:val="both"/>
              <w:rPr>
                <w:rFonts w:ascii="Times-Roman" w:hAnsi="Times-Roman" w:cs="Times-Roman"/>
                <w:sz w:val="23"/>
                <w:szCs w:val="23"/>
              </w:rPr>
            </w:pPr>
            <w:r>
              <w:rPr>
                <w:rFonts w:ascii="Times-Roman" w:hAnsi="Times-Roman" w:cs="Times-Roman"/>
                <w:sz w:val="23"/>
                <w:szCs w:val="23"/>
              </w:rPr>
              <w:t>0,54</w:t>
            </w:r>
          </w:p>
        </w:tc>
        <w:tc>
          <w:tcPr>
            <w:tcW w:w="1069" w:type="dxa"/>
          </w:tcPr>
          <w:p w:rsidR="00BC1608" w:rsidRDefault="00D761C4">
            <w:r>
              <w:t>R$ 19,67</w:t>
            </w:r>
          </w:p>
        </w:tc>
        <w:tc>
          <w:tcPr>
            <w:tcW w:w="1395" w:type="dxa"/>
          </w:tcPr>
          <w:p w:rsidR="00BC1608" w:rsidRDefault="00D761C4">
            <w:r>
              <w:t>R$ 10,62</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03</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BATATA DOCE</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27</w:t>
            </w:r>
          </w:p>
        </w:tc>
        <w:tc>
          <w:tcPr>
            <w:tcW w:w="1069" w:type="dxa"/>
          </w:tcPr>
          <w:p w:rsidR="00BC1608" w:rsidRDefault="003C6480">
            <w:r>
              <w:t>R$ 2,68</w:t>
            </w:r>
          </w:p>
        </w:tc>
        <w:tc>
          <w:tcPr>
            <w:tcW w:w="1395" w:type="dxa"/>
          </w:tcPr>
          <w:p w:rsidR="00BC1608" w:rsidRDefault="003C6480">
            <w:r>
              <w:t>R$ 72,36</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04</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COUVE MAÇO</w:t>
            </w:r>
          </w:p>
        </w:tc>
        <w:tc>
          <w:tcPr>
            <w:tcW w:w="574" w:type="dxa"/>
          </w:tcPr>
          <w:p w:rsidR="00BC1608" w:rsidRDefault="003C6480">
            <w:pPr>
              <w:autoSpaceDE w:val="0"/>
              <w:autoSpaceDN w:val="0"/>
              <w:adjustRightInd w:val="0"/>
              <w:jc w:val="both"/>
              <w:rPr>
                <w:rFonts w:ascii="Times-Roman" w:hAnsi="Times-Roman" w:cs="Times-Roman"/>
                <w:sz w:val="23"/>
                <w:szCs w:val="23"/>
              </w:rPr>
            </w:pPr>
            <w:proofErr w:type="spellStart"/>
            <w:r>
              <w:rPr>
                <w:rFonts w:ascii="Times-Roman" w:hAnsi="Times-Roman" w:cs="Times-Roman"/>
                <w:sz w:val="23"/>
                <w:szCs w:val="23"/>
              </w:rPr>
              <w:t>Mç</w:t>
            </w:r>
            <w:proofErr w:type="spellEnd"/>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37</w:t>
            </w:r>
          </w:p>
        </w:tc>
        <w:tc>
          <w:tcPr>
            <w:tcW w:w="1069" w:type="dxa"/>
          </w:tcPr>
          <w:p w:rsidR="00BC1608" w:rsidRDefault="003C6480">
            <w:r>
              <w:t>R$ 2,25</w:t>
            </w:r>
          </w:p>
        </w:tc>
        <w:tc>
          <w:tcPr>
            <w:tcW w:w="1395" w:type="dxa"/>
          </w:tcPr>
          <w:p w:rsidR="00BC1608" w:rsidRDefault="003C6480">
            <w:r>
              <w:t>R$ 83,25</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05</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FEIJÃO PRETO</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30</w:t>
            </w:r>
          </w:p>
        </w:tc>
        <w:tc>
          <w:tcPr>
            <w:tcW w:w="1069" w:type="dxa"/>
          </w:tcPr>
          <w:p w:rsidR="00BC1608" w:rsidRDefault="003C6480">
            <w:r>
              <w:t>R$ 3,97</w:t>
            </w:r>
          </w:p>
        </w:tc>
        <w:tc>
          <w:tcPr>
            <w:tcW w:w="1395" w:type="dxa"/>
          </w:tcPr>
          <w:p w:rsidR="00BC1608" w:rsidRDefault="003C6480">
            <w:r>
              <w:t>R$ 119,10</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45</w:t>
            </w:r>
          </w:p>
        </w:tc>
        <w:tc>
          <w:tcPr>
            <w:tcW w:w="1069" w:type="dxa"/>
          </w:tcPr>
          <w:p w:rsidR="00BC1608" w:rsidRDefault="003C6480">
            <w:r>
              <w:t>R$ 1,84</w:t>
            </w:r>
          </w:p>
        </w:tc>
        <w:tc>
          <w:tcPr>
            <w:tcW w:w="1395" w:type="dxa"/>
          </w:tcPr>
          <w:p w:rsidR="00BC1608" w:rsidRDefault="003C6480">
            <w:r>
              <w:t>R$ 82,80</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07</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ABOBRINHA </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19</w:t>
            </w:r>
          </w:p>
        </w:tc>
        <w:tc>
          <w:tcPr>
            <w:tcW w:w="1069" w:type="dxa"/>
          </w:tcPr>
          <w:p w:rsidR="00BC1608" w:rsidRDefault="003C6480">
            <w:r>
              <w:t>R$ 1,75</w:t>
            </w:r>
          </w:p>
        </w:tc>
        <w:tc>
          <w:tcPr>
            <w:tcW w:w="1395" w:type="dxa"/>
          </w:tcPr>
          <w:p w:rsidR="00BC1608" w:rsidRDefault="003C6480">
            <w:r>
              <w:t>R$ 33,25</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08</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MANDIOCA C/ CASCA</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38</w:t>
            </w:r>
          </w:p>
        </w:tc>
        <w:tc>
          <w:tcPr>
            <w:tcW w:w="1069" w:type="dxa"/>
          </w:tcPr>
          <w:p w:rsidR="00BC1608" w:rsidRDefault="003C6480">
            <w:r>
              <w:t>R$ 2,27</w:t>
            </w:r>
          </w:p>
        </w:tc>
        <w:tc>
          <w:tcPr>
            <w:tcW w:w="1395" w:type="dxa"/>
          </w:tcPr>
          <w:p w:rsidR="00BC1608" w:rsidRDefault="003C6480">
            <w:r>
              <w:t>R$ 86,26</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09 </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ESPINAFRE </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18</w:t>
            </w:r>
          </w:p>
        </w:tc>
        <w:tc>
          <w:tcPr>
            <w:tcW w:w="1069" w:type="dxa"/>
          </w:tcPr>
          <w:p w:rsidR="00BC1608" w:rsidRDefault="003C6480">
            <w:r>
              <w:t>R$ 2,25</w:t>
            </w:r>
          </w:p>
        </w:tc>
        <w:tc>
          <w:tcPr>
            <w:tcW w:w="1395" w:type="dxa"/>
          </w:tcPr>
          <w:p w:rsidR="00BC1608" w:rsidRDefault="003C6480">
            <w:r>
              <w:t>R$ 40,50</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CENOURA</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14</w:t>
            </w:r>
          </w:p>
        </w:tc>
        <w:tc>
          <w:tcPr>
            <w:tcW w:w="1069" w:type="dxa"/>
          </w:tcPr>
          <w:p w:rsidR="00BC1608" w:rsidRDefault="003C6480">
            <w:r>
              <w:t>R$ 3,27</w:t>
            </w:r>
          </w:p>
        </w:tc>
        <w:tc>
          <w:tcPr>
            <w:tcW w:w="1395" w:type="dxa"/>
          </w:tcPr>
          <w:p w:rsidR="00BC1608" w:rsidRDefault="003C6480">
            <w:r>
              <w:t>R$ 45,78</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11</w:t>
            </w:r>
          </w:p>
        </w:tc>
        <w:tc>
          <w:tcPr>
            <w:tcW w:w="3578"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REPOLHO</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1069" w:type="dxa"/>
          </w:tcPr>
          <w:p w:rsidR="00BC1608" w:rsidRDefault="003C6480">
            <w:r>
              <w:t>R$ 4,03</w:t>
            </w:r>
          </w:p>
        </w:tc>
        <w:tc>
          <w:tcPr>
            <w:tcW w:w="1395" w:type="dxa"/>
          </w:tcPr>
          <w:p w:rsidR="00BC1608" w:rsidRDefault="003C6480">
            <w:r>
              <w:t>R$ 40,30</w:t>
            </w:r>
          </w:p>
        </w:tc>
      </w:tr>
      <w:tr w:rsidR="00BC1608" w:rsidTr="003C6480">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12</w:t>
            </w:r>
          </w:p>
        </w:tc>
        <w:tc>
          <w:tcPr>
            <w:tcW w:w="3578" w:type="dxa"/>
          </w:tcPr>
          <w:p w:rsidR="00BC1608" w:rsidRDefault="003C6480" w:rsidP="003C6480">
            <w:pPr>
              <w:autoSpaceDE w:val="0"/>
              <w:autoSpaceDN w:val="0"/>
              <w:adjustRightInd w:val="0"/>
              <w:jc w:val="both"/>
              <w:rPr>
                <w:rFonts w:ascii="Times-Roman" w:hAnsi="Times-Roman" w:cs="Times-Roman"/>
                <w:sz w:val="23"/>
                <w:szCs w:val="23"/>
              </w:rPr>
            </w:pPr>
            <w:r>
              <w:rPr>
                <w:rFonts w:ascii="Times-Roman" w:hAnsi="Times-Roman" w:cs="Times-Roman"/>
                <w:sz w:val="23"/>
                <w:szCs w:val="23"/>
              </w:rPr>
              <w:t>BROCOLIS</w:t>
            </w:r>
          </w:p>
        </w:tc>
        <w:tc>
          <w:tcPr>
            <w:tcW w:w="574"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6</w:t>
            </w:r>
          </w:p>
        </w:tc>
        <w:tc>
          <w:tcPr>
            <w:tcW w:w="1069" w:type="dxa"/>
          </w:tcPr>
          <w:p w:rsidR="00BC1608" w:rsidRDefault="003C6480">
            <w:r>
              <w:t>R$ 3,20</w:t>
            </w:r>
          </w:p>
        </w:tc>
        <w:tc>
          <w:tcPr>
            <w:tcW w:w="1395" w:type="dxa"/>
          </w:tcPr>
          <w:p w:rsidR="00BC1608" w:rsidRDefault="003C6480">
            <w:r>
              <w:t>R$ 19,20</w:t>
            </w:r>
          </w:p>
        </w:tc>
      </w:tr>
      <w:tr w:rsidR="003C6480" w:rsidTr="003C6480">
        <w:tc>
          <w:tcPr>
            <w:tcW w:w="831" w:type="dxa"/>
          </w:tcPr>
          <w:p w:rsidR="003C6480"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13</w:t>
            </w:r>
          </w:p>
        </w:tc>
        <w:tc>
          <w:tcPr>
            <w:tcW w:w="3578" w:type="dxa"/>
          </w:tcPr>
          <w:p w:rsidR="003C6480"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574" w:type="dxa"/>
          </w:tcPr>
          <w:p w:rsidR="003C6480"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3C6480" w:rsidRDefault="003C6480">
            <w:pPr>
              <w:autoSpaceDE w:val="0"/>
              <w:autoSpaceDN w:val="0"/>
              <w:adjustRightInd w:val="0"/>
              <w:jc w:val="both"/>
              <w:rPr>
                <w:rFonts w:ascii="Times-Roman" w:hAnsi="Times-Roman" w:cs="Times-Roman"/>
                <w:sz w:val="23"/>
                <w:szCs w:val="23"/>
              </w:rPr>
            </w:pPr>
            <w:r>
              <w:rPr>
                <w:rFonts w:ascii="Times-Roman" w:hAnsi="Times-Roman" w:cs="Times-Roman"/>
                <w:sz w:val="23"/>
                <w:szCs w:val="23"/>
              </w:rPr>
              <w:t>57</w:t>
            </w:r>
          </w:p>
        </w:tc>
        <w:tc>
          <w:tcPr>
            <w:tcW w:w="1069" w:type="dxa"/>
          </w:tcPr>
          <w:p w:rsidR="003C6480" w:rsidRDefault="003C6480">
            <w:r>
              <w:t>R$ 1,78</w:t>
            </w:r>
          </w:p>
        </w:tc>
        <w:tc>
          <w:tcPr>
            <w:tcW w:w="1395" w:type="dxa"/>
          </w:tcPr>
          <w:p w:rsidR="003C6480" w:rsidRDefault="003C6480">
            <w:r>
              <w:t>R$ 101,46</w:t>
            </w:r>
          </w:p>
        </w:tc>
      </w:tr>
      <w:tr w:rsidR="00BC1608" w:rsidTr="003C6480">
        <w:tc>
          <w:tcPr>
            <w:tcW w:w="831" w:type="dxa"/>
          </w:tcPr>
          <w:p w:rsidR="00BC1608" w:rsidRDefault="00BC1608">
            <w:pPr>
              <w:autoSpaceDE w:val="0"/>
              <w:autoSpaceDN w:val="0"/>
              <w:adjustRightInd w:val="0"/>
              <w:jc w:val="both"/>
              <w:rPr>
                <w:rFonts w:ascii="Times-Roman" w:hAnsi="Times-Roman" w:cs="Times-Roman"/>
                <w:b/>
                <w:sz w:val="23"/>
                <w:szCs w:val="23"/>
              </w:rPr>
            </w:pPr>
          </w:p>
        </w:tc>
        <w:tc>
          <w:tcPr>
            <w:tcW w:w="3578"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BC1608" w:rsidRDefault="00BC1608">
            <w:pPr>
              <w:autoSpaceDE w:val="0"/>
              <w:autoSpaceDN w:val="0"/>
              <w:adjustRightInd w:val="0"/>
              <w:jc w:val="both"/>
              <w:rPr>
                <w:rFonts w:ascii="Times-Roman" w:hAnsi="Times-Roman" w:cs="Times-Roman"/>
                <w:b/>
                <w:sz w:val="23"/>
                <w:szCs w:val="23"/>
              </w:rPr>
            </w:pPr>
          </w:p>
        </w:tc>
        <w:tc>
          <w:tcPr>
            <w:tcW w:w="1047" w:type="dxa"/>
          </w:tcPr>
          <w:p w:rsidR="00BC1608" w:rsidRDefault="00BC1608">
            <w:pPr>
              <w:autoSpaceDE w:val="0"/>
              <w:autoSpaceDN w:val="0"/>
              <w:adjustRightInd w:val="0"/>
              <w:jc w:val="both"/>
              <w:rPr>
                <w:rFonts w:ascii="Times-Roman" w:hAnsi="Times-Roman" w:cs="Times-Roman"/>
                <w:b/>
                <w:sz w:val="23"/>
                <w:szCs w:val="23"/>
              </w:rPr>
            </w:pPr>
          </w:p>
        </w:tc>
        <w:tc>
          <w:tcPr>
            <w:tcW w:w="1069" w:type="dxa"/>
          </w:tcPr>
          <w:p w:rsidR="00BC1608" w:rsidRDefault="00BC1608">
            <w:pPr>
              <w:rPr>
                <w:rFonts w:ascii="Times-Roman" w:hAnsi="Times-Roman" w:cs="Times-Roman"/>
                <w:b/>
                <w:sz w:val="23"/>
                <w:szCs w:val="23"/>
              </w:rPr>
            </w:pPr>
          </w:p>
        </w:tc>
        <w:tc>
          <w:tcPr>
            <w:tcW w:w="1395" w:type="dxa"/>
          </w:tcPr>
          <w:p w:rsidR="00BC1608" w:rsidRDefault="007A17F0" w:rsidP="008C51AC">
            <w:pPr>
              <w:rPr>
                <w:rFonts w:ascii="Times-Roman" w:hAnsi="Times-Roman" w:cs="Times-Roman"/>
                <w:b/>
                <w:sz w:val="23"/>
                <w:szCs w:val="23"/>
              </w:rPr>
            </w:pPr>
            <w:r>
              <w:rPr>
                <w:rFonts w:ascii="Times-Roman" w:hAnsi="Times-Roman" w:cs="Times-Roman"/>
                <w:b/>
                <w:sz w:val="23"/>
                <w:szCs w:val="23"/>
              </w:rPr>
              <w:t xml:space="preserve">R$ </w:t>
            </w:r>
            <w:r w:rsidR="008C51AC">
              <w:rPr>
                <w:rFonts w:ascii="Times-Roman" w:hAnsi="Times-Roman" w:cs="Times-Roman"/>
                <w:b/>
                <w:sz w:val="23"/>
                <w:szCs w:val="23"/>
              </w:rPr>
              <w:t>772,79</w:t>
            </w:r>
          </w:p>
        </w:tc>
      </w:tr>
    </w:tbl>
    <w:p w:rsidR="00F030A6" w:rsidRDefault="00F030A6">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A entrega das mercadorias deverá ser feita nos locais, dias e quantidades será de acordo com o cronograma de entrega constante no edital da chamada pública 01-201</w:t>
      </w:r>
      <w:r w:rsidR="001717BF">
        <w:rPr>
          <w:rFonts w:ascii="Times-Bold" w:hAnsi="Times-Bold" w:cs="Times-Bold"/>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A61AD9">
        <w:rPr>
          <w:rFonts w:ascii="Times-Roman" w:hAnsi="Times-Roman" w:cs="Times-Roman"/>
          <w:b/>
          <w:sz w:val="23"/>
          <w:szCs w:val="23"/>
        </w:rPr>
        <w:t>772,79</w:t>
      </w:r>
      <w:r>
        <w:rPr>
          <w:rFonts w:ascii="Times-Roman" w:hAnsi="Times-Roman" w:cs="Times-Roman"/>
          <w:sz w:val="23"/>
          <w:szCs w:val="23"/>
        </w:rPr>
        <w:t xml:space="preserve"> (</w:t>
      </w:r>
      <w:r w:rsidR="00A61AD9">
        <w:rPr>
          <w:rFonts w:ascii="Times-Roman" w:hAnsi="Times-Roman" w:cs="Times-Roman"/>
          <w:sz w:val="23"/>
          <w:szCs w:val="23"/>
        </w:rPr>
        <w:t xml:space="preserve">setecentos e setenta e dois reais e setenta e </w:t>
      </w:r>
      <w:r w:rsidR="00EA0DA3">
        <w:rPr>
          <w:rFonts w:ascii="Times-Roman" w:hAnsi="Times-Roman" w:cs="Times-Roman"/>
          <w:sz w:val="23"/>
          <w:szCs w:val="23"/>
        </w:rPr>
        <w:t>nove centavos</w:t>
      </w:r>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6802AF" w:rsidRDefault="006802AF" w:rsidP="006802AF">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proofErr w:type="gramStart"/>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proofErr w:type="gramEnd"/>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6802AF" w:rsidRDefault="006802AF" w:rsidP="006802AF">
      <w:pPr>
        <w:spacing w:line="276" w:lineRule="auto"/>
        <w:ind w:left="291" w:right="48"/>
        <w:jc w:val="both"/>
        <w:rPr>
          <w:rFonts w:eastAsia="Arial"/>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F1760B">
        <w:rPr>
          <w:rFonts w:eastAsia="Arial"/>
          <w:b/>
          <w:spacing w:val="5"/>
          <w:w w:val="99"/>
        </w:rPr>
        <w:t>1018</w:t>
      </w:r>
      <w:bookmarkStart w:id="0" w:name="_GoBack"/>
      <w:bookmarkEnd w:id="0"/>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6802AF" w:rsidRDefault="006802AF" w:rsidP="006802AF">
      <w:pPr>
        <w:spacing w:before="3" w:line="100" w:lineRule="exact"/>
        <w:jc w:val="both"/>
        <w:rPr>
          <w:rFonts w:eastAsia="Times New Roman"/>
        </w:rPr>
      </w:pP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6826AC" w:rsidRDefault="006826AC">
      <w:pPr>
        <w:autoSpaceDE w:val="0"/>
        <w:autoSpaceDN w:val="0"/>
        <w:adjustRightInd w:val="0"/>
        <w:jc w:val="both"/>
        <w:rPr>
          <w:rFonts w:ascii="Times-Roman" w:hAnsi="Times-Roman" w:cs="Times-Roman"/>
          <w:sz w:val="23"/>
          <w:szCs w:val="23"/>
        </w:rPr>
      </w:pPr>
    </w:p>
    <w:p w:rsidR="006826AC" w:rsidRDefault="006826AC">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lastRenderedPageBreak/>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B83446">
        <w:rPr>
          <w:rFonts w:ascii="Times-Roman" w:hAnsi="Times-Roman" w:cs="Times-Roman"/>
          <w:sz w:val="23"/>
          <w:szCs w:val="23"/>
        </w:rPr>
        <w:t>5</w:t>
      </w:r>
      <w:r>
        <w:rPr>
          <w:rFonts w:ascii="Times-Roman" w:hAnsi="Times-Roman" w:cs="Times-Roman"/>
          <w:sz w:val="23"/>
          <w:szCs w:val="23"/>
        </w:rPr>
        <w:t>, pela Resolução CD/FNDE</w:t>
      </w:r>
      <w:r w:rsidR="00EA0DA3">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vigorará da sua assinatura até a entrega total dos produtos adquiridos ou até 31 de julho de 201</w:t>
      </w:r>
      <w:r w:rsidR="00B8344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color w:val="000000"/>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BC1608">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958C1">
        <w:rPr>
          <w:rFonts w:ascii="Times-Roman" w:hAnsi="Times-Roman" w:cs="Times-Roman"/>
          <w:color w:val="000000"/>
          <w:sz w:val="23"/>
          <w:szCs w:val="23"/>
        </w:rPr>
        <w:t xml:space="preserve"> 27 de março de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B754C5" w:rsidRDefault="00B754C5" w:rsidP="00B754C5">
      <w:pPr>
        <w:autoSpaceDE w:val="0"/>
        <w:autoSpaceDN w:val="0"/>
        <w:adjustRightInd w:val="0"/>
        <w:spacing w:line="360" w:lineRule="auto"/>
        <w:jc w:val="center"/>
        <w:outlineLvl w:val="0"/>
        <w:rPr>
          <w:rFonts w:ascii="Arial" w:hAnsi="Arial" w:cs="Arial"/>
        </w:rPr>
      </w:pPr>
      <w:r>
        <w:rPr>
          <w:rFonts w:ascii="Arial" w:hAnsi="Arial" w:cs="Arial"/>
        </w:rPr>
        <w:t>LETÍCIA MOURA DE ALMEIDA                    CAMILA RUATT TASCHETTO</w:t>
      </w:r>
    </w:p>
    <w:p w:rsidR="00B754C5" w:rsidRDefault="00B754C5" w:rsidP="00B754C5">
      <w:pPr>
        <w:autoSpaceDE w:val="0"/>
        <w:autoSpaceDN w:val="0"/>
        <w:adjustRightInd w:val="0"/>
        <w:spacing w:line="360" w:lineRule="auto"/>
        <w:jc w:val="center"/>
        <w:outlineLvl w:val="0"/>
        <w:rPr>
          <w:rFonts w:ascii="Arial" w:hAnsi="Arial" w:cs="Arial"/>
          <w:color w:val="000000"/>
        </w:rPr>
      </w:pPr>
      <w:r>
        <w:rPr>
          <w:rFonts w:ascii="Arial" w:hAnsi="Arial" w:cs="Arial"/>
          <w:b/>
          <w:color w:val="000000"/>
        </w:rPr>
        <w:t>ASSESSORA JURIDICA                           SEC DA ADMINISTRAÇÃO</w:t>
      </w:r>
    </w:p>
    <w:p w:rsidR="00B754C5" w:rsidRDefault="00B754C5" w:rsidP="00B754C5">
      <w:pPr>
        <w:autoSpaceDE w:val="0"/>
        <w:autoSpaceDN w:val="0"/>
        <w:adjustRightInd w:val="0"/>
        <w:spacing w:line="360" w:lineRule="auto"/>
        <w:jc w:val="center"/>
        <w:outlineLvl w:val="0"/>
        <w:rPr>
          <w:rFonts w:ascii="Arial" w:hAnsi="Arial" w:cs="Arial"/>
          <w:color w:val="000000"/>
        </w:rPr>
      </w:pPr>
    </w:p>
    <w:p w:rsidR="00B754C5" w:rsidRDefault="00B754C5" w:rsidP="00B754C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006958C1" w:rsidRPr="006958C1">
        <w:rPr>
          <w:rFonts w:ascii="Times-Roman" w:hAnsi="Times-Roman" w:cs="Times-Roman"/>
          <w:sz w:val="23"/>
          <w:szCs w:val="23"/>
        </w:rPr>
        <w:t>ROSA ADRIANE CHAGAS LUBACHEWSKI</w:t>
      </w:r>
    </w:p>
    <w:p w:rsidR="00B754C5" w:rsidRDefault="00B754C5" w:rsidP="001162E0">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B754C5" w:rsidRDefault="00B754C5" w:rsidP="00B754C5">
      <w:pPr>
        <w:autoSpaceDE w:val="0"/>
        <w:autoSpaceDN w:val="0"/>
        <w:adjustRightInd w:val="0"/>
        <w:spacing w:line="360" w:lineRule="auto"/>
        <w:jc w:val="both"/>
        <w:rPr>
          <w:rFonts w:ascii="Arial" w:hAnsi="Arial" w:cs="Arial"/>
          <w:color w:val="000000"/>
        </w:rPr>
      </w:pPr>
    </w:p>
    <w:p w:rsidR="00B754C5" w:rsidRDefault="00B754C5" w:rsidP="00B754C5">
      <w:pPr>
        <w:autoSpaceDE w:val="0"/>
        <w:autoSpaceDN w:val="0"/>
        <w:adjustRightInd w:val="0"/>
        <w:spacing w:line="360" w:lineRule="auto"/>
        <w:jc w:val="both"/>
        <w:rPr>
          <w:rFonts w:ascii="Arial" w:hAnsi="Arial" w:cs="Arial"/>
        </w:rPr>
      </w:pPr>
      <w:r>
        <w:rPr>
          <w:rFonts w:ascii="Arial" w:hAnsi="Arial" w:cs="Arial"/>
          <w:color w:val="000000"/>
        </w:rPr>
        <w:t xml:space="preserve">Testemunhas: </w:t>
      </w:r>
      <w:proofErr w:type="gramStart"/>
      <w:r>
        <w:rPr>
          <w:rFonts w:ascii="Arial" w:hAnsi="Arial" w:cs="Arial"/>
          <w:color w:val="000000"/>
        </w:rPr>
        <w:t>--------------------------------  ------------------------------------</w:t>
      </w:r>
      <w:proofErr w:type="gramEnd"/>
    </w:p>
    <w:p w:rsidR="00B754C5" w:rsidRDefault="00B754C5" w:rsidP="00B754C5">
      <w:pPr>
        <w:autoSpaceDE w:val="0"/>
        <w:autoSpaceDN w:val="0"/>
        <w:adjustRightInd w:val="0"/>
        <w:spacing w:line="360" w:lineRule="auto"/>
        <w:jc w:val="both"/>
      </w:pPr>
    </w:p>
    <w:p w:rsidR="00BC1608" w:rsidRDefault="00BC1608" w:rsidP="00B754C5">
      <w:pPr>
        <w:autoSpaceDE w:val="0"/>
        <w:autoSpaceDN w:val="0"/>
        <w:adjustRightInd w:val="0"/>
        <w:spacing w:line="360" w:lineRule="auto"/>
        <w:jc w:val="both"/>
      </w:pPr>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1162E0"/>
    <w:rsid w:val="001717BF"/>
    <w:rsid w:val="003C6480"/>
    <w:rsid w:val="005E32FE"/>
    <w:rsid w:val="006802AF"/>
    <w:rsid w:val="006826AC"/>
    <w:rsid w:val="006958C1"/>
    <w:rsid w:val="007A17F0"/>
    <w:rsid w:val="008C51AC"/>
    <w:rsid w:val="00A61AD9"/>
    <w:rsid w:val="00B754C5"/>
    <w:rsid w:val="00B83446"/>
    <w:rsid w:val="00BC1608"/>
    <w:rsid w:val="00D761C4"/>
    <w:rsid w:val="00E63EA9"/>
    <w:rsid w:val="00EA0DA3"/>
    <w:rsid w:val="00F030A6"/>
    <w:rsid w:val="00F17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8000">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2614768">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1450</Words>
  <Characters>7835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18</cp:revision>
  <cp:lastPrinted>2015-03-30T11:51:00Z</cp:lastPrinted>
  <dcterms:created xsi:type="dcterms:W3CDTF">2015-03-27T17:14:00Z</dcterms:created>
  <dcterms:modified xsi:type="dcterms:W3CDTF">2015-03-31T18:30:00Z</dcterms:modified>
</cp:coreProperties>
</file>