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2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AF4D22" w:rsidRPr="00697215" w:rsidRDefault="004032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F80E58">
        <w:rPr>
          <w:rFonts w:ascii="Arial" w:hAnsi="Arial" w:cs="Arial"/>
          <w:b/>
          <w:color w:val="000000"/>
        </w:rPr>
        <w:t>3</w:t>
      </w:r>
      <w:r w:rsidR="005C63E9">
        <w:rPr>
          <w:rFonts w:ascii="Arial" w:hAnsi="Arial" w:cs="Arial"/>
          <w:b/>
          <w:color w:val="000000"/>
        </w:rPr>
        <w:t>6</w:t>
      </w:r>
      <w:r w:rsidR="00464E2A" w:rsidRPr="00697215">
        <w:rPr>
          <w:rFonts w:ascii="Arial" w:hAnsi="Arial" w:cs="Arial"/>
          <w:b/>
          <w:color w:val="000000"/>
        </w:rPr>
        <w:t>-2015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056C1" w:rsidRDefault="00E056C1" w:rsidP="00E056C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 MUNICÍPIO DE JARI</w:t>
      </w:r>
      <w:r>
        <w:rPr>
          <w:rFonts w:ascii="Arial" w:hAnsi="Arial" w:cs="Arial"/>
          <w:sz w:val="20"/>
          <w:szCs w:val="20"/>
        </w:rPr>
        <w:t xml:space="preserve">, inscrito no CNPJ sob o nº 016094020001-50, pessoa jurídica de direito público, sito à R. Barão do Triunfo 193, neste ato representada por seu prefeito, Senhor  </w:t>
      </w:r>
      <w:r>
        <w:rPr>
          <w:rFonts w:ascii="Arial" w:hAnsi="Arial" w:cs="Arial"/>
          <w:b/>
          <w:sz w:val="20"/>
          <w:szCs w:val="20"/>
        </w:rPr>
        <w:t>PEDROLIVIO PORTO PRADO</w:t>
      </w:r>
      <w:r>
        <w:rPr>
          <w:rFonts w:ascii="Arial" w:hAnsi="Arial" w:cs="Arial"/>
          <w:sz w:val="20"/>
          <w:szCs w:val="20"/>
        </w:rPr>
        <w:t xml:space="preserve">, brasileiro, casado, agropecuarista, residente e domiciliado em Jari – RS, na Avenida Hipólito Cardoso da Silveira, s/n.º, portador do CPF n.º 415.738.380-04 e CI n.º 9025999369a seguir denominada contratante , e a Empresa </w:t>
      </w:r>
      <w:r w:rsidR="00F93257" w:rsidRPr="005A37E1">
        <w:rPr>
          <w:rFonts w:ascii="Arial" w:hAnsi="Arial" w:cs="Arial"/>
          <w:b/>
          <w:sz w:val="20"/>
          <w:szCs w:val="20"/>
        </w:rPr>
        <w:t>FLAVIO HASSELMAN PINTO ME</w:t>
      </w:r>
      <w:r>
        <w:rPr>
          <w:rFonts w:ascii="Arial" w:hAnsi="Arial" w:cs="Arial"/>
          <w:sz w:val="20"/>
          <w:szCs w:val="20"/>
        </w:rPr>
        <w:t>,  inscrita no CNPJ/MF sob o n°</w:t>
      </w:r>
      <w:r w:rsidR="00464818">
        <w:rPr>
          <w:rFonts w:ascii="Arial" w:hAnsi="Arial" w:cs="Arial"/>
          <w:sz w:val="20"/>
          <w:szCs w:val="20"/>
        </w:rPr>
        <w:t xml:space="preserve"> </w:t>
      </w:r>
      <w:r w:rsidR="00C65C76">
        <w:rPr>
          <w:rFonts w:ascii="Arial" w:hAnsi="Arial" w:cs="Arial"/>
          <w:sz w:val="20"/>
          <w:szCs w:val="20"/>
        </w:rPr>
        <w:t>10.595.521/0001-92</w:t>
      </w:r>
      <w:r>
        <w:rPr>
          <w:rFonts w:ascii="Arial" w:hAnsi="Arial" w:cs="Arial"/>
          <w:sz w:val="20"/>
          <w:szCs w:val="20"/>
        </w:rPr>
        <w:t xml:space="preserve"> pessoa juríd</w:t>
      </w:r>
      <w:r w:rsidR="00464818">
        <w:rPr>
          <w:rFonts w:ascii="Arial" w:hAnsi="Arial" w:cs="Arial"/>
          <w:sz w:val="20"/>
          <w:szCs w:val="20"/>
        </w:rPr>
        <w:t xml:space="preserve">ica de direito privado, sito à </w:t>
      </w:r>
      <w:r w:rsidR="00D642ED">
        <w:rPr>
          <w:rFonts w:ascii="Arial" w:hAnsi="Arial" w:cs="Arial"/>
          <w:sz w:val="20"/>
          <w:szCs w:val="20"/>
        </w:rPr>
        <w:t>Rua Sete de Setembro</w:t>
      </w:r>
      <w:r w:rsidR="00464818">
        <w:rPr>
          <w:rFonts w:ascii="Arial" w:hAnsi="Arial" w:cs="Arial"/>
          <w:sz w:val="20"/>
          <w:szCs w:val="20"/>
        </w:rPr>
        <w:t xml:space="preserve">, </w:t>
      </w:r>
      <w:r w:rsidR="00D642ED">
        <w:rPr>
          <w:rFonts w:ascii="Arial" w:hAnsi="Arial" w:cs="Arial"/>
          <w:sz w:val="20"/>
          <w:szCs w:val="20"/>
        </w:rPr>
        <w:t>259</w:t>
      </w:r>
      <w:r>
        <w:rPr>
          <w:rFonts w:ascii="Arial" w:hAnsi="Arial" w:cs="Arial"/>
          <w:sz w:val="20"/>
          <w:szCs w:val="20"/>
        </w:rPr>
        <w:t xml:space="preserve">,  cidade de </w:t>
      </w:r>
      <w:r w:rsidR="00D642ED">
        <w:rPr>
          <w:rFonts w:ascii="Arial" w:hAnsi="Arial" w:cs="Arial"/>
          <w:sz w:val="20"/>
          <w:szCs w:val="20"/>
        </w:rPr>
        <w:t>São Pedro do Sul</w:t>
      </w:r>
      <w:r w:rsidR="00464818">
        <w:rPr>
          <w:rFonts w:ascii="Arial" w:hAnsi="Arial" w:cs="Arial"/>
          <w:sz w:val="20"/>
          <w:szCs w:val="20"/>
        </w:rPr>
        <w:t xml:space="preserve"> RS</w:t>
      </w:r>
      <w:r>
        <w:rPr>
          <w:rFonts w:ascii="Arial" w:hAnsi="Arial" w:cs="Arial"/>
          <w:sz w:val="20"/>
          <w:szCs w:val="20"/>
        </w:rPr>
        <w:t xml:space="preserve">, neste ato representada por seu </w:t>
      </w:r>
      <w:r w:rsidR="00464818">
        <w:rPr>
          <w:rFonts w:ascii="Arial" w:hAnsi="Arial" w:cs="Arial"/>
          <w:sz w:val="20"/>
          <w:szCs w:val="20"/>
        </w:rPr>
        <w:t>sócio-gerente</w:t>
      </w:r>
      <w:r>
        <w:rPr>
          <w:rFonts w:ascii="Arial" w:hAnsi="Arial" w:cs="Arial"/>
          <w:sz w:val="20"/>
          <w:szCs w:val="20"/>
        </w:rPr>
        <w:t xml:space="preserve">, senhor </w:t>
      </w:r>
      <w:r w:rsidR="00D642ED">
        <w:rPr>
          <w:rFonts w:ascii="Arial" w:hAnsi="Arial" w:cs="Arial"/>
          <w:sz w:val="20"/>
          <w:szCs w:val="20"/>
        </w:rPr>
        <w:t xml:space="preserve">Flávio Hasselmann Pinto </w:t>
      </w:r>
      <w:r>
        <w:rPr>
          <w:rFonts w:ascii="Arial" w:hAnsi="Arial" w:cs="Arial"/>
          <w:sz w:val="20"/>
          <w:szCs w:val="20"/>
        </w:rPr>
        <w:t xml:space="preserve">portador do CPF nº </w:t>
      </w:r>
      <w:r w:rsidR="00D642ED">
        <w:rPr>
          <w:rFonts w:ascii="Arial" w:hAnsi="Arial" w:cs="Arial"/>
          <w:sz w:val="20"/>
          <w:szCs w:val="20"/>
        </w:rPr>
        <w:t>001.394.050-38</w:t>
      </w:r>
      <w:r>
        <w:rPr>
          <w:rFonts w:ascii="Arial" w:hAnsi="Arial" w:cs="Arial"/>
          <w:sz w:val="20"/>
          <w:szCs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  <w:szCs w:val="20"/>
        </w:rPr>
        <w:t>Pregão Presencial  Nr. 17-2015</w:t>
      </w:r>
      <w:r>
        <w:rPr>
          <w:rFonts w:ascii="Arial" w:hAnsi="Arial" w:cs="Arial"/>
          <w:sz w:val="20"/>
          <w:szCs w:val="20"/>
        </w:rPr>
        <w:t xml:space="preserve"> e pelas cláusulas a seguir expressas, definidoras dos direitos, obrigações e responsabilidades das partes.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CLÁUSULA PRIMEIRA: DO OBJETO</w:t>
      </w:r>
    </w:p>
    <w:p w:rsidR="00E056C1" w:rsidRDefault="00E056C1" w:rsidP="00E056C1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056C1" w:rsidRDefault="00E056C1" w:rsidP="00E056C1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AQUISIÇÃO DE EQUIPAMENTOS DE INFORMÁTICA PARA SEREM USADOS NAS SECRETARIAS MUNICIPAIS</w:t>
      </w:r>
      <w:r w:rsidR="00A028AE">
        <w:rPr>
          <w:rFonts w:ascii="Arial" w:hAnsi="Arial" w:cs="Arial"/>
          <w:b/>
          <w:bCs/>
          <w:sz w:val="20"/>
          <w:szCs w:val="20"/>
        </w:rPr>
        <w:t>.</w:t>
      </w:r>
    </w:p>
    <w:p w:rsidR="006D688B" w:rsidRDefault="006D688B" w:rsidP="00E056C1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pPr w:leftFromText="141" w:rightFromText="141" w:vertAnchor="text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724C15" w:rsidRPr="003025E2" w:rsidTr="00036AF3">
        <w:tc>
          <w:tcPr>
            <w:tcW w:w="993" w:type="dxa"/>
          </w:tcPr>
          <w:p w:rsidR="00724C15" w:rsidRPr="003025E2" w:rsidRDefault="00724C15" w:rsidP="00036AF3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992" w:type="dxa"/>
          </w:tcPr>
          <w:p w:rsidR="00724C15" w:rsidRPr="003025E2" w:rsidRDefault="00724C15" w:rsidP="00036AF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QUANT</w:t>
            </w:r>
          </w:p>
        </w:tc>
        <w:tc>
          <w:tcPr>
            <w:tcW w:w="1134" w:type="dxa"/>
          </w:tcPr>
          <w:p w:rsidR="00724C15" w:rsidRPr="003025E2" w:rsidRDefault="00724C15" w:rsidP="00036AF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UNIT. R$</w:t>
            </w:r>
          </w:p>
        </w:tc>
        <w:tc>
          <w:tcPr>
            <w:tcW w:w="3544" w:type="dxa"/>
          </w:tcPr>
          <w:p w:rsidR="00724C15" w:rsidRPr="003025E2" w:rsidRDefault="00724C15" w:rsidP="00036AF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ESPECIFICAÇÃO </w:t>
            </w:r>
          </w:p>
        </w:tc>
        <w:tc>
          <w:tcPr>
            <w:tcW w:w="992" w:type="dxa"/>
          </w:tcPr>
          <w:p w:rsidR="00724C15" w:rsidRPr="003025E2" w:rsidRDefault="00724C15" w:rsidP="00036AF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559" w:type="dxa"/>
          </w:tcPr>
          <w:p w:rsidR="00724C15" w:rsidRPr="003025E2" w:rsidRDefault="00724C15" w:rsidP="00036AF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PREÇO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UNITÁRIO</w:t>
            </w: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R$</w:t>
            </w:r>
          </w:p>
        </w:tc>
      </w:tr>
      <w:tr w:rsidR="00724C15" w:rsidRPr="00AE3ACC" w:rsidTr="00036AF3">
        <w:tc>
          <w:tcPr>
            <w:tcW w:w="993" w:type="dxa"/>
          </w:tcPr>
          <w:p w:rsidR="00724C15" w:rsidRPr="003025E2" w:rsidRDefault="00724C15" w:rsidP="00036AF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724C15" w:rsidRDefault="00724C15" w:rsidP="00036AF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724C15" w:rsidRPr="003025E2" w:rsidRDefault="00724C15" w:rsidP="00036AF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:rsidR="00724C15" w:rsidRDefault="00724C15" w:rsidP="00036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IMPRESSORA LASER MONOCROMÁTICA COM RESOLUÇÃO MÍNIMA DE 1200X1200 DPI, COM CICLO MENSAL DE NO MÍNIMO 15.000 PAG, COM UM CABO USB. </w:t>
            </w:r>
            <w:r w:rsidRPr="00F1358C">
              <w:rPr>
                <w:rFonts w:ascii="Arial" w:hAnsi="Arial" w:cs="Arial"/>
                <w:b/>
                <w:color w:val="000000"/>
                <w:sz w:val="20"/>
                <w:szCs w:val="20"/>
              </w:rPr>
              <w:t>(SEC DA SAÚDE)</w:t>
            </w:r>
          </w:p>
        </w:tc>
        <w:tc>
          <w:tcPr>
            <w:tcW w:w="992" w:type="dxa"/>
          </w:tcPr>
          <w:p w:rsidR="00724C15" w:rsidRPr="003025E2" w:rsidRDefault="004B06A4" w:rsidP="00036AF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XEROX</w:t>
            </w:r>
          </w:p>
        </w:tc>
        <w:tc>
          <w:tcPr>
            <w:tcW w:w="1559" w:type="dxa"/>
          </w:tcPr>
          <w:p w:rsidR="00724C15" w:rsidRDefault="00724C15" w:rsidP="00036AF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724C15" w:rsidRDefault="00724C15" w:rsidP="00036AF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724C15" w:rsidRDefault="00724C15" w:rsidP="00036AF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724C15" w:rsidRPr="00AE3ACC" w:rsidRDefault="00724C15" w:rsidP="00771BF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E3AC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771BFD">
              <w:rPr>
                <w:rFonts w:ascii="Arial" w:hAnsi="Arial" w:cs="Arial"/>
                <w:b/>
                <w:color w:val="000000"/>
                <w:sz w:val="20"/>
                <w:szCs w:val="20"/>
              </w:rPr>
              <w:t>690,00</w:t>
            </w:r>
          </w:p>
        </w:tc>
      </w:tr>
      <w:tr w:rsidR="00C47D00" w:rsidRPr="00AE3ACC" w:rsidTr="00036AF3">
        <w:tc>
          <w:tcPr>
            <w:tcW w:w="993" w:type="dxa"/>
          </w:tcPr>
          <w:p w:rsidR="00C47D00" w:rsidRPr="003025E2" w:rsidRDefault="00C47D00" w:rsidP="00C47D0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992" w:type="dxa"/>
          </w:tcPr>
          <w:p w:rsidR="00C47D00" w:rsidRPr="003025E2" w:rsidRDefault="00C47D00" w:rsidP="00C47D0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C47D00" w:rsidRPr="003025E2" w:rsidRDefault="00C47D00" w:rsidP="00C47D0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:rsidR="00C47D00" w:rsidRPr="003025E2" w:rsidRDefault="00C47D00" w:rsidP="00C47D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IMPRESSORA MULTIFUNCIONAL COLORIDA (IMPRESSORA, COPIADORA E SCANER), COM TANQUE DE TINTA RECARREGÁVEL, </w:t>
            </w:r>
            <w:r w:rsidRPr="00675CE5">
              <w:rPr>
                <w:rFonts w:ascii="Arial" w:hAnsi="Arial" w:cs="Arial"/>
                <w:b/>
                <w:color w:val="000000"/>
                <w:sz w:val="20"/>
                <w:szCs w:val="20"/>
              </w:rPr>
              <w:t>(SEC DA SAÚDE).</w:t>
            </w:r>
          </w:p>
        </w:tc>
        <w:tc>
          <w:tcPr>
            <w:tcW w:w="992" w:type="dxa"/>
          </w:tcPr>
          <w:p w:rsidR="00C47D00" w:rsidRPr="003025E2" w:rsidRDefault="004B06A4" w:rsidP="00C47D0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EPSON</w:t>
            </w:r>
          </w:p>
        </w:tc>
        <w:tc>
          <w:tcPr>
            <w:tcW w:w="1559" w:type="dxa"/>
          </w:tcPr>
          <w:p w:rsidR="00C47D00" w:rsidRDefault="00C47D00" w:rsidP="00C47D0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C47D00" w:rsidRDefault="00C47D00" w:rsidP="00C47D0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C47D00" w:rsidRPr="00AE3ACC" w:rsidRDefault="00C47D00" w:rsidP="00771BF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E3AC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771BFD">
              <w:rPr>
                <w:rFonts w:ascii="Arial" w:hAnsi="Arial" w:cs="Arial"/>
                <w:b/>
                <w:color w:val="000000"/>
                <w:sz w:val="20"/>
                <w:szCs w:val="20"/>
              </w:rPr>
              <w:t>835,00</w:t>
            </w:r>
          </w:p>
        </w:tc>
      </w:tr>
      <w:tr w:rsidR="00FC2601" w:rsidRPr="00AE3ACC" w:rsidTr="00036AF3">
        <w:tc>
          <w:tcPr>
            <w:tcW w:w="993" w:type="dxa"/>
          </w:tcPr>
          <w:p w:rsidR="005F5E37" w:rsidRDefault="00FC2601" w:rsidP="00FC260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  <w:p w:rsidR="005F5E37" w:rsidRPr="005F5E37" w:rsidRDefault="005F5E37" w:rsidP="005F5E37">
            <w:pPr>
              <w:rPr>
                <w:rFonts w:ascii="Arial" w:hAnsi="Arial" w:cs="Arial"/>
                <w:sz w:val="20"/>
                <w:szCs w:val="20"/>
              </w:rPr>
            </w:pPr>
          </w:p>
          <w:p w:rsidR="005F5E37" w:rsidRPr="005F5E37" w:rsidRDefault="005F5E37" w:rsidP="005F5E37">
            <w:pPr>
              <w:rPr>
                <w:rFonts w:ascii="Arial" w:hAnsi="Arial" w:cs="Arial"/>
                <w:sz w:val="20"/>
                <w:szCs w:val="20"/>
              </w:rPr>
            </w:pPr>
          </w:p>
          <w:p w:rsidR="005F5E37" w:rsidRPr="005F5E37" w:rsidRDefault="005F5E37" w:rsidP="005F5E37">
            <w:pPr>
              <w:rPr>
                <w:rFonts w:ascii="Arial" w:hAnsi="Arial" w:cs="Arial"/>
                <w:sz w:val="20"/>
                <w:szCs w:val="20"/>
              </w:rPr>
            </w:pPr>
          </w:p>
          <w:p w:rsidR="005F5E37" w:rsidRPr="005F5E37" w:rsidRDefault="005F5E37" w:rsidP="005F5E37">
            <w:pPr>
              <w:rPr>
                <w:rFonts w:ascii="Arial" w:hAnsi="Arial" w:cs="Arial"/>
                <w:sz w:val="20"/>
                <w:szCs w:val="20"/>
              </w:rPr>
            </w:pPr>
          </w:p>
          <w:p w:rsidR="005F5E37" w:rsidRDefault="005F5E37" w:rsidP="005F5E37">
            <w:pPr>
              <w:rPr>
                <w:rFonts w:ascii="Arial" w:hAnsi="Arial" w:cs="Arial"/>
                <w:sz w:val="20"/>
                <w:szCs w:val="20"/>
              </w:rPr>
            </w:pPr>
          </w:p>
          <w:p w:rsidR="00FC2601" w:rsidRPr="005F5E37" w:rsidRDefault="00FC2601" w:rsidP="005F5E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601" w:rsidRDefault="00FC2601" w:rsidP="00FC260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FC2601" w:rsidRPr="003025E2" w:rsidRDefault="00FC2601" w:rsidP="00FC260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2601" w:rsidRDefault="00FC2601" w:rsidP="00FC26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IMPRESSORA MONOCROMATICA LASER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JET,COM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CABO USB 2.0, RESLOLUÇÃO MÍNIMA DE 600X600 DPI, VELOCIDADE DE IMPRESSÃO 18 PPM, CICLO MENSAL DE NO MÍNIMO 5.000 FOLHAS, CAPACIDADE DE MEMORIA DE NO MÍNIMO 266 MHZ. </w:t>
            </w:r>
            <w:r w:rsidRPr="00A83437">
              <w:rPr>
                <w:rFonts w:ascii="Arial" w:hAnsi="Arial" w:cs="Arial"/>
                <w:b/>
                <w:color w:val="000000"/>
                <w:sz w:val="20"/>
                <w:szCs w:val="20"/>
              </w:rPr>
              <w:t>(SEC DA ADMINISTRAÇÃO).</w:t>
            </w:r>
          </w:p>
        </w:tc>
        <w:tc>
          <w:tcPr>
            <w:tcW w:w="992" w:type="dxa"/>
          </w:tcPr>
          <w:p w:rsidR="00FC2601" w:rsidRPr="003025E2" w:rsidRDefault="004B06A4" w:rsidP="00FC260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SANSUNG</w:t>
            </w:r>
          </w:p>
        </w:tc>
        <w:tc>
          <w:tcPr>
            <w:tcW w:w="1559" w:type="dxa"/>
          </w:tcPr>
          <w:p w:rsidR="00FC2601" w:rsidRDefault="00FC2601" w:rsidP="00FC260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C2601" w:rsidRPr="00A97FD9" w:rsidRDefault="00FC2601" w:rsidP="00FC2601">
            <w:pPr>
              <w:rPr>
                <w:rFonts w:ascii="Arial" w:hAnsi="Arial" w:cs="Arial"/>
                <w:sz w:val="20"/>
                <w:szCs w:val="20"/>
              </w:rPr>
            </w:pPr>
          </w:p>
          <w:p w:rsidR="00FC2601" w:rsidRPr="00A97FD9" w:rsidRDefault="00FC2601" w:rsidP="00FC2601">
            <w:pPr>
              <w:rPr>
                <w:rFonts w:ascii="Arial" w:hAnsi="Arial" w:cs="Arial"/>
                <w:sz w:val="20"/>
                <w:szCs w:val="20"/>
              </w:rPr>
            </w:pPr>
          </w:p>
          <w:p w:rsidR="00FC2601" w:rsidRPr="00A97FD9" w:rsidRDefault="00FC2601" w:rsidP="00FC2601">
            <w:pPr>
              <w:rPr>
                <w:rFonts w:ascii="Arial" w:hAnsi="Arial" w:cs="Arial"/>
                <w:sz w:val="20"/>
                <w:szCs w:val="20"/>
              </w:rPr>
            </w:pPr>
          </w:p>
          <w:p w:rsidR="00FC2601" w:rsidRPr="008D20F8" w:rsidRDefault="00FC2601" w:rsidP="00FC2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20F8">
              <w:rPr>
                <w:rFonts w:ascii="Arial" w:hAnsi="Arial" w:cs="Arial"/>
                <w:b/>
                <w:sz w:val="20"/>
                <w:szCs w:val="20"/>
              </w:rPr>
              <w:t xml:space="preserve">R$ </w:t>
            </w:r>
            <w:r w:rsidR="00771BFD">
              <w:rPr>
                <w:rFonts w:ascii="Arial" w:hAnsi="Arial" w:cs="Arial"/>
                <w:b/>
                <w:sz w:val="20"/>
                <w:szCs w:val="20"/>
              </w:rPr>
              <w:t>580,00</w:t>
            </w:r>
          </w:p>
          <w:p w:rsidR="00FC2601" w:rsidRDefault="00FC2601" w:rsidP="00FC2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2601" w:rsidRDefault="00FC2601" w:rsidP="00FC2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2601" w:rsidRPr="00A97FD9" w:rsidRDefault="00FC2601" w:rsidP="00FC2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4C15" w:rsidRDefault="00724C15" w:rsidP="00724C15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724C15" w:rsidRDefault="00724C15" w:rsidP="00724C15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724C15" w:rsidRDefault="00724C15" w:rsidP="00724C15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724C15" w:rsidRDefault="00724C15" w:rsidP="00724C15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724C15" w:rsidRDefault="00724C15" w:rsidP="00724C15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724C15" w:rsidRDefault="00724C15" w:rsidP="00724C15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724C15" w:rsidRDefault="00724C15" w:rsidP="00724C15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724C15" w:rsidRDefault="00724C15" w:rsidP="00724C15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E056C1" w:rsidRDefault="00E056C1" w:rsidP="00E056C1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02 - CLÁUSULA SEGUNDA: DO PREÇO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valor total dos objetos ora adquiridos é de </w:t>
      </w:r>
      <w:r w:rsidRPr="00A02265">
        <w:rPr>
          <w:rFonts w:ascii="Arial" w:hAnsi="Arial" w:cs="Arial"/>
          <w:b/>
          <w:color w:val="000000"/>
          <w:sz w:val="20"/>
          <w:szCs w:val="20"/>
        </w:rPr>
        <w:t>R$</w:t>
      </w:r>
      <w:r w:rsidR="007072AF" w:rsidRPr="00A02265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7B2FD8">
        <w:rPr>
          <w:rFonts w:ascii="Arial" w:hAnsi="Arial" w:cs="Arial"/>
          <w:b/>
          <w:color w:val="000000"/>
          <w:sz w:val="20"/>
          <w:szCs w:val="20"/>
        </w:rPr>
        <w:t>2.105,00</w:t>
      </w:r>
      <w:r>
        <w:rPr>
          <w:rFonts w:ascii="Arial" w:hAnsi="Arial" w:cs="Arial"/>
          <w:color w:val="000000"/>
          <w:sz w:val="20"/>
          <w:szCs w:val="20"/>
        </w:rPr>
        <w:t xml:space="preserve"> (</w:t>
      </w:r>
      <w:r w:rsidR="007B2FD8">
        <w:rPr>
          <w:rFonts w:ascii="Arial" w:hAnsi="Arial" w:cs="Arial"/>
          <w:color w:val="000000"/>
          <w:sz w:val="20"/>
          <w:szCs w:val="20"/>
        </w:rPr>
        <w:t>dois mil cento e cinco reais</w:t>
      </w:r>
      <w:r w:rsidR="007072AF"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03 - CLÁUSULA TERCEIRA: DA FORMA DE PAGAMENTO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a)  O pagamento será efetuado em </w:t>
      </w:r>
      <w:r>
        <w:rPr>
          <w:rFonts w:ascii="Arial" w:hAnsi="Arial" w:cs="Arial"/>
          <w:b/>
          <w:color w:val="000000"/>
          <w:sz w:val="20"/>
          <w:szCs w:val="20"/>
        </w:rPr>
        <w:t>10 (dez) dias corridos após a entrega</w:t>
      </w:r>
      <w:r>
        <w:rPr>
          <w:rFonts w:ascii="Arial" w:hAnsi="Arial" w:cs="Arial"/>
          <w:color w:val="000000"/>
          <w:sz w:val="20"/>
          <w:szCs w:val="20"/>
        </w:rPr>
        <w:t xml:space="preserve"> do OBJETO, mediante a apresentação da Nota Fiscal, isenta de erros e devidamente liberada pelo Setor Competente.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- A Nota Fiscal somente será liberada para pagamento quando o cumprimento do contrato estiver em total conformidade com as especificações exigidas pelo Município.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Bansicredi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>, ou ainda emitir boleto no valor da nota fiscal, caso não apresente conta bancaria nestas condições, será efetuado DOC.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04-CLÁUSULA QUARTA: DO PRAZO, FORMA E LOCAL DE ENTREGA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4.1 - O prazo de entrega </w:t>
      </w:r>
      <w:r>
        <w:rPr>
          <w:rFonts w:ascii="Arial" w:hAnsi="Arial" w:cs="Arial"/>
          <w:b/>
          <w:color w:val="000000"/>
          <w:sz w:val="20"/>
          <w:szCs w:val="20"/>
        </w:rPr>
        <w:t>do objeto será de no máximo 20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(vinte dias) dias corridos</w:t>
      </w:r>
      <w:r>
        <w:rPr>
          <w:rFonts w:ascii="Arial" w:hAnsi="Arial" w:cs="Arial"/>
          <w:color w:val="000000"/>
          <w:sz w:val="20"/>
          <w:szCs w:val="20"/>
        </w:rPr>
        <w:t>, a partir do recebimento da Nota de Empenho via fax, o mesmo deverá ser entregue na sede da contratante, na Rua Barão do Triunfo 193, sem ônus para o Município.</w:t>
      </w:r>
    </w:p>
    <w:p w:rsidR="00E056C1" w:rsidRDefault="00E056C1" w:rsidP="00E056C1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05-CLÁUSULA QUINTA: DAS OBRIGAÇÕES 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Contratante deverá: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5.1. Fornece o objeto desta licitação nas especificações contidas neste edital.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5.2. Pagar todos os tributos que incidam ou venham a incidir, direta ou indiretamente, sobre os produtos licitados.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5.3. Manter, durante a execução do contrato, as mesmas condições de habilitação.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5.5. Fornece o objeto licitado, no preço, prazo e forma estipulados na proposta.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5.6. Fornece os serviços dentro dos padrões exigidos neste edital.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5.7 A empresa vencedora deverá entregar os materiais no almoxarifado da Prefeitura Municipal de Jari sem custo de Frete.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06- CLÁUSULA SEXTA: DA ISENÇÃO DE DESPESAS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07-CLÁUSULA SÉTIMA: DAS SANÇÕES ADMINISTRATIVAS</w:t>
      </w:r>
    </w:p>
    <w:p w:rsidR="00E056C1" w:rsidRDefault="00E056C1" w:rsidP="00E056C1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E056C1" w:rsidRDefault="00E056C1" w:rsidP="00E056C1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advertência; </w:t>
      </w:r>
    </w:p>
    <w:p w:rsidR="00E056C1" w:rsidRDefault="00E056C1" w:rsidP="00E056C1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b) multa de 1%(um por cento) sobre o valor total do contrato por dia de atraso, limitado está a 07 (sete) dias, após o qual será considerada inexecução contratual;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 inexecução total do contrato: suspensão do direito de licitar e contratar com a Administração pelo prazo de 3 anos e multa de 10% sobre o valor atualizado do contrato;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7-2. As penalidades serão registradas no cadastro da contratada, quando for o caso.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7-4. Os valores das multas aplicadas previstas nos subitens acima poderão ser descontados dos pagamentos devidos pela Administração.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08-CLÁUSULA OITAVA: DA RESCISÃO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Poderá o presente Contrato ser rescindido nos casos e formas expressos nos artigos 77, 78 e 79 e 80 da Lei 8.666/93.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A inexecução total ou parcial do contrato enseja a sua rescisão, com as consequências contratuais e previstas em Lei.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c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d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PARÀGRAFO ÚNICO:</w:t>
      </w:r>
      <w:r>
        <w:rPr>
          <w:rFonts w:ascii="Arial" w:hAnsi="Arial" w:cs="Arial"/>
          <w:color w:val="000000"/>
          <w:sz w:val="20"/>
          <w:szCs w:val="20"/>
        </w:rPr>
        <w:t xml:space="preserve"> Nenhuma indenização será devida a contratada, em hipótese de rescisão </w:t>
      </w:r>
      <w:r>
        <w:rPr>
          <w:rFonts w:ascii="Arial" w:hAnsi="Arial" w:cs="Arial"/>
          <w:color w:val="000000"/>
          <w:sz w:val="20"/>
          <w:szCs w:val="20"/>
        </w:rPr>
        <w:lastRenderedPageBreak/>
        <w:t>unilateral por parte do Contratante.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09-CLÁUSULA NONA: DA DOTAÇÃO ORÇAMENTÁRIA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despesa decorrente do presente Contrato ocorrerá à conta da seguinte dotação orçamentária.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E056C1" w:rsidRDefault="00E056C1" w:rsidP="00E056C1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ORGÃO 08 – SECRETARIA MUNICIPAL DA FAZENDA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Ativ:04.123.0027.1.018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EQUIPAMENTOS DE MATERIAIS DE INFORMÁTICA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(219) 4.4.90.52.00.00.00.00.0001 Equipamentos e Material Permanente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056C1" w:rsidRDefault="00E056C1" w:rsidP="00E056C1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ORGÃO 03 – SECRETARIA MUNICIPAL DA ADMINISTRAÇÃO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Ativ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 04.2-122.0011.1.1.006 AQUISIÇÃO DE MATERIAIS DE INFORMÁTICA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(11) 4.4.90.52.00.00.00.00.0001 Equipamentos e Material Permanente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056C1" w:rsidRDefault="00E056C1" w:rsidP="00E056C1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ORGÃO 04 – SECRETARIA MUNICIPAL DA SAÚDE’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Ativ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 10.305.0012.1.079 EQUIPAMENTOS DE MATERIAIS PERMANENTE DA VIGILÂNCIA EM SAÚDE.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(294) 4.4.90.52.00.00.00.00. 4190Equipamentos e Material Permanente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(299) 4.4.90.52.00.00.00.00.4901 Equipamentos e Material Permanente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(80) 4.4.90.52.00.00.00.00.4710 Equipamentos e Material Permanente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10- CLÁUSULA DÉCIMA: DO ADITIVO E DA SUPRESSÃO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Havendo interesse entre as partes poderão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aditivar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o presente contrato, nos moldes da Lei n. 8666/93.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11- CLÁUSULA DÉCIMA PRIMEIRA: DAS OMISSÕES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 casos omissos no presente contrato serão regulados pelas normas da Lei 8666/93, Código Civil, Código do Consumidor e suas alterações posteriores.</w:t>
      </w:r>
    </w:p>
    <w:p w:rsidR="00E056C1" w:rsidRDefault="00E056C1" w:rsidP="00E056C1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12-CLÁUSULA DÉCIMA SEGUNDA: DA VINCULAÇÃO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presente contrato está vinculado ao edital de pregão presencial nº </w:t>
      </w:r>
      <w:r>
        <w:rPr>
          <w:rFonts w:ascii="Arial" w:hAnsi="Arial" w:cs="Arial"/>
          <w:b/>
          <w:color w:val="000000"/>
          <w:sz w:val="20"/>
          <w:szCs w:val="20"/>
        </w:rPr>
        <w:t>17-2015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á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proposta do vencedor e à Lei nº 8666/93.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13- CLÁUSULA DÉCIMA TERCEIRA: DA GARANTIA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056C1" w:rsidRDefault="00E056C1" w:rsidP="00E056C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13.1.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Garantia de 06 meses, substituição de peças, fretes, impostos, taxas para a prefeitura decorrentes de defeito de fabricação,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quanto a vícios oculto ou defeito da coisa, ficando a contratada responsável, por todos os encargos decorrentes disso.</w:t>
      </w:r>
    </w:p>
    <w:p w:rsidR="00E056C1" w:rsidRDefault="00E056C1" w:rsidP="00E056C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056C1" w:rsidRDefault="00E056C1" w:rsidP="00E056C1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13.2.  </w:t>
      </w:r>
      <w:r>
        <w:rPr>
          <w:rFonts w:ascii="Arial" w:hAnsi="Arial" w:cs="Arial"/>
          <w:b/>
          <w:color w:val="000000"/>
          <w:sz w:val="20"/>
          <w:szCs w:val="20"/>
        </w:rPr>
        <w:t>Equipamentos de informáticas</w:t>
      </w:r>
      <w:r>
        <w:rPr>
          <w:rFonts w:ascii="Arial" w:hAnsi="Arial" w:cs="Arial"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Garantia do equipamento de informática de no mínimo 36 meses.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14- CLÁUSULA DÉCIMA QUARTA: DA LEGISLAÇÃO APLICÁVEL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presente instrumento rege-se pelas disposições expressas na Lei n° 8.666, de 21 de junho de 1993, pelos preceitos de direito público, </w:t>
      </w:r>
      <w:proofErr w:type="spellStart"/>
      <w:r>
        <w:rPr>
          <w:rFonts w:ascii="Arial" w:hAnsi="Arial" w:cs="Arial"/>
          <w:sz w:val="20"/>
          <w:szCs w:val="20"/>
        </w:rPr>
        <w:t>aplicando-se-lhe</w:t>
      </w:r>
      <w:proofErr w:type="spellEnd"/>
      <w:r>
        <w:rPr>
          <w:rFonts w:ascii="Arial" w:hAnsi="Arial" w:cs="Arial"/>
          <w:sz w:val="20"/>
          <w:szCs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15- CLÁUSULA DÉCIMA QUINTA- DA VIGÊNCIA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contrato terá vigência de 06 (seis) meses a partir da assinatura do contrato.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16- CLÁUSULA DÉCIMA SEXTA: DO FORO</w:t>
      </w: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EB1F08" w:rsidRDefault="00EB1F08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B1F08" w:rsidRDefault="00EB1F08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B1F08" w:rsidRDefault="00EB1F08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B1F08" w:rsidRDefault="00EB1F08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056C1" w:rsidRDefault="00E056C1" w:rsidP="00E056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E52572" w:rsidRDefault="00E5257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AF4D22" w:rsidRPr="00697215" w:rsidRDefault="00305AF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Jari 1</w:t>
      </w:r>
      <w:r w:rsidR="00E52572">
        <w:rPr>
          <w:rFonts w:ascii="Arial" w:hAnsi="Arial" w:cs="Arial"/>
          <w:color w:val="000000"/>
        </w:rPr>
        <w:t>1 de junho</w:t>
      </w:r>
      <w:r w:rsidRPr="00697215">
        <w:rPr>
          <w:rFonts w:ascii="Arial" w:hAnsi="Arial" w:cs="Arial"/>
          <w:color w:val="000000"/>
        </w:rPr>
        <w:t xml:space="preserve"> 2015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FF669B" w:rsidRPr="00697215" w:rsidRDefault="00FF669B" w:rsidP="00FF669B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</w:rPr>
      </w:pPr>
      <w:r w:rsidRPr="00697215">
        <w:rPr>
          <w:rFonts w:ascii="Arial" w:hAnsi="Arial" w:cs="Arial"/>
        </w:rPr>
        <w:t>LETÍCIA MOURA DE ALMEIDA                    CAMILA RUATT TASCHETTO</w:t>
      </w:r>
    </w:p>
    <w:p w:rsidR="00FF669B" w:rsidRPr="00697215" w:rsidRDefault="00FF669B" w:rsidP="00FF669B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color w:val="000000"/>
        </w:rPr>
        <w:t>ASSESSORA JURIDICA                           SEC DA ADMINISTRAÇÃO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                                                                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PEDROLIVIO PORTO PRADO                     </w:t>
      </w:r>
      <w:r w:rsidRPr="000903A5">
        <w:rPr>
          <w:rFonts w:ascii="Arial" w:hAnsi="Arial" w:cs="Arial"/>
          <w:color w:val="000000"/>
        </w:rPr>
        <w:t xml:space="preserve"> </w:t>
      </w:r>
      <w:r w:rsidR="000903A5" w:rsidRPr="000903A5">
        <w:rPr>
          <w:rFonts w:ascii="Arial" w:hAnsi="Arial" w:cs="Arial"/>
          <w:sz w:val="20"/>
          <w:szCs w:val="20"/>
        </w:rPr>
        <w:t>FLAVIO HASSELMAN PINTO</w:t>
      </w:r>
    </w:p>
    <w:p w:rsidR="00AF4D22" w:rsidRDefault="004032BF" w:rsidP="00A9167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697215">
        <w:rPr>
          <w:rFonts w:ascii="Arial" w:hAnsi="Arial" w:cs="Arial"/>
          <w:b/>
          <w:color w:val="000000"/>
        </w:rPr>
        <w:t xml:space="preserve">MUNICÍPIO DE JARI                      </w:t>
      </w:r>
      <w:r w:rsidR="008951F2">
        <w:rPr>
          <w:rFonts w:ascii="Arial" w:hAnsi="Arial" w:cs="Arial"/>
          <w:b/>
          <w:color w:val="000000"/>
        </w:rPr>
        <w:t xml:space="preserve">                </w:t>
      </w:r>
      <w:r w:rsidR="00A9167C" w:rsidRPr="005A37E1">
        <w:rPr>
          <w:rFonts w:ascii="Arial" w:hAnsi="Arial" w:cs="Arial"/>
          <w:b/>
          <w:sz w:val="20"/>
          <w:szCs w:val="20"/>
        </w:rPr>
        <w:t>FLAVIO HASSELMAN PINTO ME</w:t>
      </w:r>
      <w:r w:rsidR="00A9167C" w:rsidRPr="00A9167C">
        <w:rPr>
          <w:rFonts w:ascii="Arial" w:hAnsi="Arial" w:cs="Arial"/>
          <w:b/>
          <w:sz w:val="20"/>
          <w:szCs w:val="20"/>
        </w:rPr>
        <w:t xml:space="preserve"> </w:t>
      </w:r>
    </w:p>
    <w:p w:rsidR="00A9167C" w:rsidRDefault="00A9167C" w:rsidP="00A9167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A9167C" w:rsidRDefault="00A9167C" w:rsidP="00A9167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A9167C" w:rsidRDefault="00A9167C" w:rsidP="00A9167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A9167C" w:rsidRPr="00697215" w:rsidRDefault="00A9167C" w:rsidP="00A9167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Testemunhas_________________________        ________________________</w:t>
      </w:r>
    </w:p>
    <w:sectPr w:rsidR="00AF4D22" w:rsidRPr="00697215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60038"/>
    <w:rsid w:val="000903A5"/>
    <w:rsid w:val="000A484D"/>
    <w:rsid w:val="000B6B12"/>
    <w:rsid w:val="000C6831"/>
    <w:rsid w:val="000E044E"/>
    <w:rsid w:val="001810D1"/>
    <w:rsid w:val="00186294"/>
    <w:rsid w:val="001C53B1"/>
    <w:rsid w:val="001C6441"/>
    <w:rsid w:val="00222D6B"/>
    <w:rsid w:val="00305AF0"/>
    <w:rsid w:val="0030673D"/>
    <w:rsid w:val="003241F7"/>
    <w:rsid w:val="0034414C"/>
    <w:rsid w:val="003A611E"/>
    <w:rsid w:val="003E2582"/>
    <w:rsid w:val="003F1A9C"/>
    <w:rsid w:val="004032BF"/>
    <w:rsid w:val="00412AA6"/>
    <w:rsid w:val="004549F0"/>
    <w:rsid w:val="00461DB5"/>
    <w:rsid w:val="00464818"/>
    <w:rsid w:val="00464E2A"/>
    <w:rsid w:val="004B06A4"/>
    <w:rsid w:val="005A37E1"/>
    <w:rsid w:val="005C63E9"/>
    <w:rsid w:val="005F5E37"/>
    <w:rsid w:val="006570BD"/>
    <w:rsid w:val="00674F5B"/>
    <w:rsid w:val="00682673"/>
    <w:rsid w:val="00697215"/>
    <w:rsid w:val="006D688B"/>
    <w:rsid w:val="007072AF"/>
    <w:rsid w:val="00717592"/>
    <w:rsid w:val="00724C15"/>
    <w:rsid w:val="00771BFD"/>
    <w:rsid w:val="00786D2F"/>
    <w:rsid w:val="007A038B"/>
    <w:rsid w:val="007B2FD8"/>
    <w:rsid w:val="008951F2"/>
    <w:rsid w:val="0090654D"/>
    <w:rsid w:val="00935F97"/>
    <w:rsid w:val="00A02265"/>
    <w:rsid w:val="00A028AE"/>
    <w:rsid w:val="00A57765"/>
    <w:rsid w:val="00A6119D"/>
    <w:rsid w:val="00A9167C"/>
    <w:rsid w:val="00AC6CA9"/>
    <w:rsid w:val="00AF4D22"/>
    <w:rsid w:val="00B117FF"/>
    <w:rsid w:val="00BA2398"/>
    <w:rsid w:val="00BA4B7F"/>
    <w:rsid w:val="00C47D00"/>
    <w:rsid w:val="00C65C76"/>
    <w:rsid w:val="00D642ED"/>
    <w:rsid w:val="00D8471A"/>
    <w:rsid w:val="00DD2D4A"/>
    <w:rsid w:val="00E056C1"/>
    <w:rsid w:val="00E52572"/>
    <w:rsid w:val="00E96BC5"/>
    <w:rsid w:val="00EB1F08"/>
    <w:rsid w:val="00EF3F1B"/>
    <w:rsid w:val="00F151B1"/>
    <w:rsid w:val="00F66391"/>
    <w:rsid w:val="00F80E58"/>
    <w:rsid w:val="00F8108D"/>
    <w:rsid w:val="00F93257"/>
    <w:rsid w:val="00FA264F"/>
    <w:rsid w:val="00FC2601"/>
    <w:rsid w:val="00FC3E61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E08EA-C2D5-4BAD-BA85-EE14AD89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E056C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7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1783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PAULO TADEU</cp:lastModifiedBy>
  <cp:revision>26</cp:revision>
  <cp:lastPrinted>2014-01-21T10:17:00Z</cp:lastPrinted>
  <dcterms:created xsi:type="dcterms:W3CDTF">2015-06-11T19:39:00Z</dcterms:created>
  <dcterms:modified xsi:type="dcterms:W3CDTF">2015-06-12T12:46:00Z</dcterms:modified>
</cp:coreProperties>
</file>