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6D1C" w:rsidRDefault="009113BD" w:rsidP="009113BD">
      <w:pPr>
        <w:jc w:val="both"/>
        <w:outlineLvl w:val="0"/>
        <w:rPr>
          <w:b/>
        </w:rPr>
      </w:pPr>
      <w:r>
        <w:t xml:space="preserve">     </w:t>
      </w:r>
      <w:r w:rsidR="002D2CF7" w:rsidRPr="002D2CF7">
        <w:rPr>
          <w:b/>
        </w:rPr>
        <w:t xml:space="preserve"> </w:t>
      </w:r>
      <w:r w:rsidR="00626D1C">
        <w:rPr>
          <w:b/>
        </w:rPr>
        <w:t xml:space="preserve">          </w:t>
      </w:r>
      <w:bookmarkStart w:id="0" w:name="_GoBack"/>
      <w:bookmarkEnd w:id="0"/>
      <w:r w:rsidR="00276E25">
        <w:rPr>
          <w:b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-17145</wp:posOffset>
            </wp:positionH>
            <wp:positionV relativeFrom="paragraph">
              <wp:posOffset>-1270</wp:posOffset>
            </wp:positionV>
            <wp:extent cx="1162050" cy="1028700"/>
            <wp:effectExtent l="1905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76E25" w:rsidRDefault="00626D1C" w:rsidP="009113BD">
      <w:pPr>
        <w:jc w:val="both"/>
        <w:outlineLvl w:val="0"/>
        <w:rPr>
          <w:b/>
        </w:rPr>
      </w:pPr>
      <w:r>
        <w:rPr>
          <w:b/>
        </w:rPr>
        <w:t xml:space="preserve">                               </w:t>
      </w:r>
    </w:p>
    <w:p w:rsidR="002D2CF7" w:rsidRPr="002E35ED" w:rsidRDefault="002D2CF7" w:rsidP="00276E25">
      <w:pPr>
        <w:ind w:left="1416" w:firstLine="708"/>
        <w:jc w:val="both"/>
        <w:outlineLvl w:val="0"/>
        <w:rPr>
          <w:b/>
        </w:rPr>
      </w:pPr>
      <w:r w:rsidRPr="002E35ED">
        <w:rPr>
          <w:b/>
        </w:rPr>
        <w:t>ESTADO DO RIO GRANDE DO SUL</w:t>
      </w:r>
    </w:p>
    <w:p w:rsidR="002D2CF7" w:rsidRPr="002E35ED" w:rsidRDefault="002D2CF7" w:rsidP="000B56BA">
      <w:pPr>
        <w:jc w:val="both"/>
        <w:outlineLvl w:val="0"/>
        <w:rPr>
          <w:b/>
        </w:rPr>
      </w:pPr>
      <w:r>
        <w:rPr>
          <w:b/>
        </w:rPr>
        <w:t xml:space="preserve">         </w:t>
      </w:r>
      <w:r w:rsidR="00CA4FA9">
        <w:rPr>
          <w:b/>
        </w:rPr>
        <w:t xml:space="preserve">                      </w:t>
      </w:r>
      <w:r>
        <w:rPr>
          <w:b/>
        </w:rPr>
        <w:t xml:space="preserve"> </w:t>
      </w:r>
      <w:r w:rsidR="00276E25">
        <w:rPr>
          <w:b/>
        </w:rPr>
        <w:t xml:space="preserve">    </w:t>
      </w:r>
      <w:r w:rsidRPr="002E35ED">
        <w:rPr>
          <w:b/>
        </w:rPr>
        <w:t>MUNICIP</w:t>
      </w:r>
      <w:r>
        <w:rPr>
          <w:b/>
        </w:rPr>
        <w:t>IO</w:t>
      </w:r>
      <w:r w:rsidRPr="002E35ED">
        <w:rPr>
          <w:b/>
        </w:rPr>
        <w:t xml:space="preserve"> DE JARI</w:t>
      </w:r>
    </w:p>
    <w:p w:rsidR="00626D1C" w:rsidRDefault="00626D1C" w:rsidP="009113BD">
      <w:pPr>
        <w:ind w:left="2832" w:firstLine="708"/>
        <w:jc w:val="both"/>
        <w:outlineLvl w:val="0"/>
        <w:rPr>
          <w:b/>
        </w:rPr>
      </w:pPr>
    </w:p>
    <w:p w:rsidR="003563B1" w:rsidRDefault="002D2CF7" w:rsidP="009575F6">
      <w:pPr>
        <w:ind w:left="2832" w:firstLine="708"/>
        <w:jc w:val="both"/>
        <w:outlineLvl w:val="0"/>
      </w:pPr>
      <w:r w:rsidRPr="005467D0">
        <w:rPr>
          <w:b/>
        </w:rPr>
        <w:t xml:space="preserve">CONTRATO N° </w:t>
      </w:r>
      <w:r w:rsidR="00DD1825">
        <w:rPr>
          <w:b/>
        </w:rPr>
        <w:t>3</w:t>
      </w:r>
      <w:r w:rsidR="00C73802">
        <w:rPr>
          <w:b/>
        </w:rPr>
        <w:t>9</w:t>
      </w:r>
      <w:r w:rsidR="008F1C3F">
        <w:rPr>
          <w:b/>
        </w:rPr>
        <w:t>-2016</w:t>
      </w:r>
      <w:r w:rsidR="00E12273" w:rsidRPr="00F57FD2">
        <w:tab/>
      </w:r>
      <w:r w:rsidR="00E12273" w:rsidRPr="00F57FD2">
        <w:tab/>
      </w:r>
    </w:p>
    <w:p w:rsidR="00A80BC7" w:rsidRPr="00F57FD2" w:rsidRDefault="00A80BC7" w:rsidP="00E12273">
      <w:pPr>
        <w:jc w:val="both"/>
      </w:pPr>
    </w:p>
    <w:p w:rsidR="00B82638" w:rsidRDefault="00502632" w:rsidP="00B82638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 MUNICÍPIO DE JARI</w:t>
      </w:r>
      <w:r>
        <w:rPr>
          <w:rFonts w:ascii="Arial" w:hAnsi="Arial" w:cs="Arial"/>
          <w:sz w:val="20"/>
          <w:szCs w:val="20"/>
        </w:rPr>
        <w:t xml:space="preserve">, inscrito no CNPJ sob o nº 016094020001-50, pessoa jurídica de direito público, sito à R. Barão do Triunfo 193, neste ato representada por seu prefeito, Senhor  </w:t>
      </w:r>
      <w:r>
        <w:rPr>
          <w:rFonts w:ascii="Arial" w:hAnsi="Arial" w:cs="Arial"/>
          <w:b/>
          <w:sz w:val="20"/>
          <w:szCs w:val="20"/>
        </w:rPr>
        <w:t>JESUS AUGUSTO DOS SANTOS OLIVEIRA</w:t>
      </w:r>
      <w:r>
        <w:rPr>
          <w:rFonts w:ascii="Arial" w:hAnsi="Arial" w:cs="Arial"/>
          <w:sz w:val="20"/>
          <w:szCs w:val="20"/>
        </w:rPr>
        <w:t>, brasileiro, casado, agropecuarista, residente e domiciliado em Jari – RS, na Localidade de Rincão de Santo Antonio, s/n.º, portador do CPF n.º 777652570-72 e CI n.º 1049026501 a seguir denominada contratante , e a Empresa</w:t>
      </w:r>
      <w:r w:rsidRPr="00C03749">
        <w:rPr>
          <w:rFonts w:ascii="Arial" w:hAnsi="Arial" w:cs="Arial"/>
          <w:b/>
          <w:sz w:val="20"/>
          <w:szCs w:val="20"/>
        </w:rPr>
        <w:t xml:space="preserve"> </w:t>
      </w:r>
      <w:r w:rsidR="002C418B">
        <w:rPr>
          <w:rFonts w:ascii="Arial" w:hAnsi="Arial" w:cs="Arial"/>
          <w:b/>
          <w:sz w:val="20"/>
          <w:szCs w:val="20"/>
        </w:rPr>
        <w:t>ATMSUL COMERCIO DE ELETROELETRÔNICO LTDA</w:t>
      </w:r>
      <w:r>
        <w:rPr>
          <w:rFonts w:ascii="Arial" w:hAnsi="Arial" w:cs="Arial"/>
          <w:sz w:val="20"/>
          <w:szCs w:val="20"/>
        </w:rPr>
        <w:t xml:space="preserve">,  inscrita no CNPJ/MF sob o n° </w:t>
      </w:r>
      <w:r w:rsidR="002C418B">
        <w:rPr>
          <w:rFonts w:ascii="Arial" w:hAnsi="Arial" w:cs="Arial"/>
          <w:sz w:val="20"/>
          <w:szCs w:val="20"/>
        </w:rPr>
        <w:t>21.745.966/0001-28</w:t>
      </w:r>
      <w:r>
        <w:rPr>
          <w:rFonts w:ascii="Arial" w:hAnsi="Arial" w:cs="Arial"/>
          <w:sz w:val="20"/>
          <w:szCs w:val="20"/>
        </w:rPr>
        <w:t xml:space="preserve"> pessoa jurídica de direito privado, sito à </w:t>
      </w:r>
      <w:proofErr w:type="spellStart"/>
      <w:r w:rsidR="002C418B">
        <w:rPr>
          <w:rFonts w:ascii="Arial" w:hAnsi="Arial" w:cs="Arial"/>
          <w:sz w:val="20"/>
          <w:szCs w:val="20"/>
        </w:rPr>
        <w:t>Av</w:t>
      </w:r>
      <w:proofErr w:type="spellEnd"/>
      <w:r w:rsidR="002C418B">
        <w:rPr>
          <w:rFonts w:ascii="Arial" w:hAnsi="Arial" w:cs="Arial"/>
          <w:sz w:val="20"/>
          <w:szCs w:val="20"/>
        </w:rPr>
        <w:t xml:space="preserve"> Senador Alberto Pasqualini 381</w:t>
      </w:r>
      <w:r>
        <w:rPr>
          <w:rFonts w:ascii="Arial" w:hAnsi="Arial" w:cs="Arial"/>
          <w:sz w:val="20"/>
          <w:szCs w:val="20"/>
        </w:rPr>
        <w:t xml:space="preserve">,  cidade de  </w:t>
      </w:r>
      <w:r w:rsidR="002C418B">
        <w:rPr>
          <w:rFonts w:ascii="Arial" w:hAnsi="Arial" w:cs="Arial"/>
          <w:sz w:val="20"/>
          <w:szCs w:val="20"/>
        </w:rPr>
        <w:t xml:space="preserve">Três de Maio </w:t>
      </w:r>
      <w:r w:rsidR="002B2B3D">
        <w:rPr>
          <w:rFonts w:ascii="Arial" w:hAnsi="Arial" w:cs="Arial"/>
          <w:sz w:val="20"/>
          <w:szCs w:val="20"/>
        </w:rPr>
        <w:t xml:space="preserve"> </w:t>
      </w:r>
      <w:r w:rsidR="00A77F7C">
        <w:rPr>
          <w:rFonts w:ascii="Arial" w:hAnsi="Arial" w:cs="Arial"/>
          <w:sz w:val="20"/>
          <w:szCs w:val="20"/>
        </w:rPr>
        <w:t xml:space="preserve"> RS, neste ato representada por s</w:t>
      </w:r>
      <w:r w:rsidR="002B2B3D">
        <w:rPr>
          <w:rFonts w:ascii="Arial" w:hAnsi="Arial" w:cs="Arial"/>
          <w:sz w:val="20"/>
          <w:szCs w:val="20"/>
        </w:rPr>
        <w:t>eu</w:t>
      </w:r>
      <w:r w:rsidR="00A77F7C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</w:t>
      </w:r>
      <w:r w:rsidR="002B2B3D">
        <w:rPr>
          <w:rFonts w:ascii="Arial" w:hAnsi="Arial" w:cs="Arial"/>
          <w:sz w:val="20"/>
          <w:szCs w:val="20"/>
        </w:rPr>
        <w:t>representante</w:t>
      </w:r>
      <w:r>
        <w:rPr>
          <w:rFonts w:ascii="Arial" w:hAnsi="Arial" w:cs="Arial"/>
          <w:sz w:val="20"/>
          <w:szCs w:val="20"/>
        </w:rPr>
        <w:t xml:space="preserve"> , senhor   </w:t>
      </w:r>
      <w:r w:rsidR="00DB65C0">
        <w:rPr>
          <w:rFonts w:ascii="Arial" w:hAnsi="Arial" w:cs="Arial"/>
          <w:sz w:val="20"/>
          <w:szCs w:val="20"/>
        </w:rPr>
        <w:t>Nilton Renato Pereira da Silva</w:t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portador do CPF nº </w:t>
      </w:r>
      <w:r w:rsidR="00075161">
        <w:rPr>
          <w:rFonts w:ascii="Arial" w:hAnsi="Arial" w:cs="Arial"/>
          <w:sz w:val="20"/>
          <w:szCs w:val="20"/>
        </w:rPr>
        <w:t xml:space="preserve"> </w:t>
      </w:r>
      <w:r w:rsidR="00DB65C0">
        <w:rPr>
          <w:rFonts w:ascii="Arial" w:hAnsi="Arial" w:cs="Arial"/>
          <w:sz w:val="20"/>
          <w:szCs w:val="20"/>
        </w:rPr>
        <w:t>500.559.680-15</w:t>
      </w:r>
      <w:r>
        <w:rPr>
          <w:rFonts w:ascii="Arial" w:hAnsi="Arial" w:cs="Arial"/>
          <w:sz w:val="20"/>
          <w:szCs w:val="20"/>
        </w:rPr>
        <w:t xml:space="preserve">, a seguir denominada contratada, acordam e ajustam firmar o presente Contrato, da Lei n° 8.666/93, de 21 de junho de 1993 e suas alterações posteriores, assim como pelas condições do </w:t>
      </w:r>
      <w:r>
        <w:rPr>
          <w:rFonts w:ascii="Arial" w:hAnsi="Arial" w:cs="Arial"/>
          <w:b/>
          <w:sz w:val="20"/>
          <w:szCs w:val="20"/>
        </w:rPr>
        <w:t>Pregão Presencial  Nr. 1</w:t>
      </w:r>
      <w:r w:rsidR="00DC0573">
        <w:rPr>
          <w:rFonts w:ascii="Arial" w:hAnsi="Arial" w:cs="Arial"/>
          <w:b/>
          <w:sz w:val="20"/>
          <w:szCs w:val="20"/>
        </w:rPr>
        <w:t>3</w:t>
      </w:r>
      <w:r>
        <w:rPr>
          <w:rFonts w:ascii="Arial" w:hAnsi="Arial" w:cs="Arial"/>
          <w:b/>
          <w:sz w:val="20"/>
          <w:szCs w:val="20"/>
        </w:rPr>
        <w:t>-2016</w:t>
      </w:r>
      <w:r>
        <w:rPr>
          <w:rFonts w:ascii="Arial" w:hAnsi="Arial" w:cs="Arial"/>
          <w:sz w:val="20"/>
          <w:szCs w:val="20"/>
        </w:rPr>
        <w:t xml:space="preserve"> e pelas cláusulas a seguir expressas, definidoras dos direitos, obrigações e responsabilidades das partes.</w:t>
      </w:r>
    </w:p>
    <w:p w:rsidR="003442FF" w:rsidRDefault="003442FF" w:rsidP="003442FF">
      <w:pPr>
        <w:jc w:val="both"/>
        <w:rPr>
          <w:rFonts w:ascii="Arial" w:hAnsi="Arial" w:cs="Arial"/>
          <w:sz w:val="20"/>
          <w:szCs w:val="20"/>
        </w:rPr>
      </w:pP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3442FF" w:rsidRDefault="003442FF" w:rsidP="003442FF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CLÁUSULA PRIMEIRA: DO OBJETO</w:t>
      </w:r>
    </w:p>
    <w:p w:rsidR="003442FF" w:rsidRDefault="003442FF" w:rsidP="003442FF">
      <w:pPr>
        <w:widowControl w:val="0"/>
        <w:autoSpaceDE w:val="0"/>
        <w:autoSpaceDN w:val="0"/>
        <w:adjustRightInd w:val="0"/>
        <w:ind w:left="735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3442FF" w:rsidRDefault="003442FF" w:rsidP="003442FF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AQUISIÇÃO DE MÓVEIS E EQUIPAMENTOS DE INFORMÁTICA PARA A SECRETÁRIA DE SAÚDE.</w:t>
      </w:r>
    </w:p>
    <w:p w:rsidR="004368D9" w:rsidRDefault="004368D9" w:rsidP="003442FF">
      <w:pPr>
        <w:jc w:val="both"/>
        <w:rPr>
          <w:rFonts w:ascii="Arial" w:hAnsi="Arial" w:cs="Arial"/>
          <w:b/>
          <w:bCs/>
          <w:sz w:val="20"/>
          <w:szCs w:val="20"/>
        </w:rPr>
      </w:pPr>
    </w:p>
    <w:tbl>
      <w:tblPr>
        <w:tblStyle w:val="Tabelacomgrade"/>
        <w:tblpPr w:leftFromText="141" w:rightFromText="141" w:vertAnchor="text" w:tblpY="1"/>
        <w:tblOverlap w:val="never"/>
        <w:tblW w:w="9214" w:type="dxa"/>
        <w:tblLayout w:type="fixed"/>
        <w:tblLook w:val="04A0" w:firstRow="1" w:lastRow="0" w:firstColumn="1" w:lastColumn="0" w:noHBand="0" w:noVBand="1"/>
      </w:tblPr>
      <w:tblGrid>
        <w:gridCol w:w="993"/>
        <w:gridCol w:w="992"/>
        <w:gridCol w:w="1134"/>
        <w:gridCol w:w="3544"/>
        <w:gridCol w:w="992"/>
        <w:gridCol w:w="1559"/>
      </w:tblGrid>
      <w:tr w:rsidR="00A3068D" w:rsidRPr="003025E2" w:rsidTr="00E73854">
        <w:tc>
          <w:tcPr>
            <w:tcW w:w="993" w:type="dxa"/>
          </w:tcPr>
          <w:p w:rsidR="00A3068D" w:rsidRPr="003025E2" w:rsidRDefault="00A3068D" w:rsidP="00E73854">
            <w:pPr>
              <w:widowControl w:val="0"/>
              <w:tabs>
                <w:tab w:val="left" w:pos="566"/>
              </w:tabs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3025E2">
              <w:rPr>
                <w:rFonts w:ascii="Arial" w:hAnsi="Arial" w:cs="Arial"/>
                <w:b/>
                <w:color w:val="000000"/>
                <w:sz w:val="20"/>
                <w:szCs w:val="20"/>
              </w:rPr>
              <w:t>ITEM</w:t>
            </w:r>
          </w:p>
        </w:tc>
        <w:tc>
          <w:tcPr>
            <w:tcW w:w="992" w:type="dxa"/>
          </w:tcPr>
          <w:p w:rsidR="00A3068D" w:rsidRPr="003025E2" w:rsidRDefault="00A3068D" w:rsidP="00E73854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3025E2">
              <w:rPr>
                <w:rFonts w:ascii="Arial" w:hAnsi="Arial" w:cs="Arial"/>
                <w:b/>
                <w:color w:val="000000"/>
                <w:sz w:val="20"/>
                <w:szCs w:val="20"/>
              </w:rPr>
              <w:t>QUANT</w:t>
            </w:r>
          </w:p>
        </w:tc>
        <w:tc>
          <w:tcPr>
            <w:tcW w:w="1134" w:type="dxa"/>
          </w:tcPr>
          <w:p w:rsidR="00A3068D" w:rsidRPr="003025E2" w:rsidRDefault="00A3068D" w:rsidP="00E73854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3025E2">
              <w:rPr>
                <w:rFonts w:ascii="Arial" w:hAnsi="Arial" w:cs="Arial"/>
                <w:b/>
                <w:color w:val="000000"/>
                <w:sz w:val="20"/>
                <w:szCs w:val="20"/>
              </w:rPr>
              <w:t>PREÇO UNIT. R$</w:t>
            </w:r>
          </w:p>
        </w:tc>
        <w:tc>
          <w:tcPr>
            <w:tcW w:w="3544" w:type="dxa"/>
          </w:tcPr>
          <w:p w:rsidR="00A3068D" w:rsidRPr="003025E2" w:rsidRDefault="00A3068D" w:rsidP="00E73854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3025E2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ESPECIFICAÇÃO </w:t>
            </w:r>
          </w:p>
        </w:tc>
        <w:tc>
          <w:tcPr>
            <w:tcW w:w="992" w:type="dxa"/>
          </w:tcPr>
          <w:p w:rsidR="00A3068D" w:rsidRPr="003025E2" w:rsidRDefault="00A3068D" w:rsidP="00E73854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3025E2">
              <w:rPr>
                <w:rFonts w:ascii="Arial" w:hAnsi="Arial" w:cs="Arial"/>
                <w:b/>
                <w:color w:val="000000"/>
                <w:sz w:val="20"/>
                <w:szCs w:val="20"/>
              </w:rPr>
              <w:t>MARCA</w:t>
            </w:r>
          </w:p>
        </w:tc>
        <w:tc>
          <w:tcPr>
            <w:tcW w:w="1559" w:type="dxa"/>
          </w:tcPr>
          <w:p w:rsidR="00A3068D" w:rsidRPr="003025E2" w:rsidRDefault="00A3068D" w:rsidP="00E73854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3025E2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PREÇO 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TOTAL</w:t>
            </w:r>
            <w:r w:rsidRPr="003025E2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R$</w:t>
            </w:r>
          </w:p>
        </w:tc>
      </w:tr>
      <w:tr w:rsidR="005A0BBB" w:rsidRPr="00AE3ACC" w:rsidTr="00E73854">
        <w:tc>
          <w:tcPr>
            <w:tcW w:w="993" w:type="dxa"/>
          </w:tcPr>
          <w:p w:rsidR="005A0BBB" w:rsidRPr="003025E2" w:rsidRDefault="005A0BBB" w:rsidP="005A0BBB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025E2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5A0BBB" w:rsidRPr="003025E2" w:rsidRDefault="005A0BBB" w:rsidP="005A0BBB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5A0BBB" w:rsidRPr="003025E2" w:rsidRDefault="005A0BBB" w:rsidP="009F7DAE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R$ 1.</w:t>
            </w:r>
            <w:r w:rsidR="009F7DAE">
              <w:rPr>
                <w:rFonts w:ascii="Arial" w:hAnsi="Arial" w:cs="Arial"/>
                <w:color w:val="000000"/>
                <w:sz w:val="20"/>
                <w:szCs w:val="20"/>
              </w:rPr>
              <w:t>457,00</w:t>
            </w:r>
          </w:p>
        </w:tc>
        <w:tc>
          <w:tcPr>
            <w:tcW w:w="3544" w:type="dxa"/>
          </w:tcPr>
          <w:p w:rsidR="005A0BBB" w:rsidRPr="003025E2" w:rsidRDefault="005A0BBB" w:rsidP="005A0B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GELADEIRA REGRIGERADOR CAPACIDADE MÍNIMA 280 LITROS.</w:t>
            </w:r>
          </w:p>
        </w:tc>
        <w:tc>
          <w:tcPr>
            <w:tcW w:w="992" w:type="dxa"/>
          </w:tcPr>
          <w:p w:rsidR="005A0BBB" w:rsidRPr="003025E2" w:rsidRDefault="009F7DAE" w:rsidP="005A0BBB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ELETROLUX</w:t>
            </w:r>
          </w:p>
        </w:tc>
        <w:tc>
          <w:tcPr>
            <w:tcW w:w="1559" w:type="dxa"/>
          </w:tcPr>
          <w:p w:rsidR="005A0BBB" w:rsidRDefault="005A0BBB" w:rsidP="005A0BBB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:rsidR="005A0BBB" w:rsidRDefault="005A0BBB" w:rsidP="005A0BBB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:rsidR="005A0BBB" w:rsidRDefault="005A0BBB" w:rsidP="005A0BBB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:rsidR="005A0BBB" w:rsidRPr="00AE3ACC" w:rsidRDefault="005A0BBB" w:rsidP="009F7DAE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E3ACC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R$ 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1.</w:t>
            </w:r>
            <w:r w:rsidR="009F7DAE">
              <w:rPr>
                <w:rFonts w:ascii="Arial" w:hAnsi="Arial" w:cs="Arial"/>
                <w:b/>
                <w:color w:val="000000"/>
                <w:sz w:val="20"/>
                <w:szCs w:val="20"/>
              </w:rPr>
              <w:t>457,00</w:t>
            </w:r>
          </w:p>
        </w:tc>
      </w:tr>
      <w:tr w:rsidR="005A0BBB" w:rsidRPr="00AE3ACC" w:rsidTr="00E73854">
        <w:tc>
          <w:tcPr>
            <w:tcW w:w="993" w:type="dxa"/>
          </w:tcPr>
          <w:p w:rsidR="005A0BBB" w:rsidRPr="003025E2" w:rsidRDefault="005A0BBB" w:rsidP="005A0BBB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06</w:t>
            </w:r>
          </w:p>
        </w:tc>
        <w:tc>
          <w:tcPr>
            <w:tcW w:w="992" w:type="dxa"/>
          </w:tcPr>
          <w:p w:rsidR="005A0BBB" w:rsidRDefault="005A0BBB" w:rsidP="005A0BBB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134" w:type="dxa"/>
          </w:tcPr>
          <w:p w:rsidR="005A0BBB" w:rsidRPr="003025E2" w:rsidRDefault="005A0BBB" w:rsidP="005A0BBB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R$ 1.596,00</w:t>
            </w:r>
          </w:p>
        </w:tc>
        <w:tc>
          <w:tcPr>
            <w:tcW w:w="3544" w:type="dxa"/>
          </w:tcPr>
          <w:p w:rsidR="005A0BBB" w:rsidRDefault="005A0BBB" w:rsidP="005A0B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GELADEIRA COM FREEZER EM CIMA COM CAPACIDADE MÍNIMA DE 350 LITROS.</w:t>
            </w:r>
          </w:p>
        </w:tc>
        <w:tc>
          <w:tcPr>
            <w:tcW w:w="992" w:type="dxa"/>
          </w:tcPr>
          <w:p w:rsidR="005A0BBB" w:rsidRPr="003025E2" w:rsidRDefault="009F7DAE" w:rsidP="005A0BBB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BRASTEMP</w:t>
            </w:r>
          </w:p>
        </w:tc>
        <w:tc>
          <w:tcPr>
            <w:tcW w:w="1559" w:type="dxa"/>
          </w:tcPr>
          <w:p w:rsidR="005A0BBB" w:rsidRDefault="005A0BBB" w:rsidP="005A0BBB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5A0BBB" w:rsidRPr="00A97FD9" w:rsidRDefault="005A0BBB" w:rsidP="005A0BBB">
            <w:pPr>
              <w:rPr>
                <w:rFonts w:ascii="Arial" w:hAnsi="Arial" w:cs="Arial"/>
                <w:sz w:val="20"/>
                <w:szCs w:val="20"/>
              </w:rPr>
            </w:pPr>
          </w:p>
          <w:p w:rsidR="005A0BBB" w:rsidRPr="00A97FD9" w:rsidRDefault="005A0BBB" w:rsidP="005A0BBB">
            <w:pPr>
              <w:rPr>
                <w:rFonts w:ascii="Arial" w:hAnsi="Arial" w:cs="Arial"/>
                <w:sz w:val="20"/>
                <w:szCs w:val="20"/>
              </w:rPr>
            </w:pPr>
          </w:p>
          <w:p w:rsidR="005A0BBB" w:rsidRPr="00A97FD9" w:rsidRDefault="005A0BBB" w:rsidP="005A0BBB">
            <w:pPr>
              <w:rPr>
                <w:rFonts w:ascii="Arial" w:hAnsi="Arial" w:cs="Arial"/>
                <w:sz w:val="20"/>
                <w:szCs w:val="20"/>
              </w:rPr>
            </w:pPr>
          </w:p>
          <w:p w:rsidR="005A0BBB" w:rsidRPr="008D20F8" w:rsidRDefault="005A0BBB" w:rsidP="005A0BB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R$ </w:t>
            </w:r>
            <w:r w:rsidR="009F7DAE">
              <w:rPr>
                <w:rFonts w:ascii="Arial" w:hAnsi="Arial" w:cs="Arial"/>
                <w:b/>
                <w:sz w:val="20"/>
                <w:szCs w:val="20"/>
              </w:rPr>
              <w:t>1.755,00</w:t>
            </w:r>
          </w:p>
          <w:p w:rsidR="005A0BBB" w:rsidRDefault="005A0BBB" w:rsidP="005A0B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5A0BBB" w:rsidRDefault="005A0BBB" w:rsidP="005A0B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5A0BBB" w:rsidRPr="00A97FD9" w:rsidRDefault="005A0BBB" w:rsidP="005A0B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61CE9" w:rsidRPr="00AE3ACC" w:rsidTr="00E73854">
        <w:tc>
          <w:tcPr>
            <w:tcW w:w="993" w:type="dxa"/>
          </w:tcPr>
          <w:p w:rsidR="00B61CE9" w:rsidRPr="003025E2" w:rsidRDefault="00B61CE9" w:rsidP="00B61CE9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992" w:type="dxa"/>
          </w:tcPr>
          <w:p w:rsidR="00B61CE9" w:rsidRPr="003025E2" w:rsidRDefault="00B61CE9" w:rsidP="00B61CE9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134" w:type="dxa"/>
          </w:tcPr>
          <w:p w:rsidR="00B61CE9" w:rsidRPr="003025E2" w:rsidRDefault="00B61CE9" w:rsidP="009F7DAE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R$ </w:t>
            </w:r>
            <w:r w:rsidR="009F7DAE">
              <w:rPr>
                <w:rFonts w:ascii="Arial" w:hAnsi="Arial" w:cs="Arial"/>
                <w:color w:val="000000"/>
                <w:sz w:val="20"/>
                <w:szCs w:val="20"/>
              </w:rPr>
              <w:t>1.483,00</w:t>
            </w:r>
          </w:p>
        </w:tc>
        <w:tc>
          <w:tcPr>
            <w:tcW w:w="3544" w:type="dxa"/>
          </w:tcPr>
          <w:p w:rsidR="00B61CE9" w:rsidRPr="003025E2" w:rsidRDefault="00B61CE9" w:rsidP="00B61C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AR CONDICIONADO CLIMATIZAÇÃO QUENTE E FRIO, TIPO JANELA MÍNIMO DE 1200 BTU.</w:t>
            </w:r>
          </w:p>
        </w:tc>
        <w:tc>
          <w:tcPr>
            <w:tcW w:w="992" w:type="dxa"/>
          </w:tcPr>
          <w:p w:rsidR="00B61CE9" w:rsidRPr="003025E2" w:rsidRDefault="009F7DAE" w:rsidP="00B61CE9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SANSUNG</w:t>
            </w:r>
          </w:p>
        </w:tc>
        <w:tc>
          <w:tcPr>
            <w:tcW w:w="1559" w:type="dxa"/>
          </w:tcPr>
          <w:p w:rsidR="00B61CE9" w:rsidRDefault="00B61CE9" w:rsidP="00B61CE9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B61CE9" w:rsidRPr="004B5DB1" w:rsidRDefault="00B61CE9" w:rsidP="009F7DAE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R$ 2.</w:t>
            </w:r>
            <w:r w:rsidR="009F7DAE">
              <w:rPr>
                <w:rFonts w:ascii="Arial" w:hAnsi="Arial" w:cs="Arial"/>
                <w:b/>
                <w:color w:val="000000"/>
                <w:sz w:val="20"/>
                <w:szCs w:val="20"/>
              </w:rPr>
              <w:t>966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,00</w:t>
            </w:r>
          </w:p>
        </w:tc>
      </w:tr>
      <w:tr w:rsidR="00EE2CF6" w:rsidRPr="00AE3ACC" w:rsidTr="00E73854">
        <w:tc>
          <w:tcPr>
            <w:tcW w:w="993" w:type="dxa"/>
          </w:tcPr>
          <w:p w:rsidR="00EE2CF6" w:rsidRPr="003025E2" w:rsidRDefault="00EE2CF6" w:rsidP="00EE2CF6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92" w:type="dxa"/>
          </w:tcPr>
          <w:p w:rsidR="00EE2CF6" w:rsidRPr="003025E2" w:rsidRDefault="00EE2CF6" w:rsidP="00EE2CF6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134" w:type="dxa"/>
          </w:tcPr>
          <w:p w:rsidR="00EE2CF6" w:rsidRPr="003025E2" w:rsidRDefault="00EE2CF6" w:rsidP="009F7DAE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R$ </w:t>
            </w:r>
            <w:r w:rsidR="009F7DAE">
              <w:rPr>
                <w:rFonts w:ascii="Arial" w:hAnsi="Arial" w:cs="Arial"/>
                <w:color w:val="000000"/>
                <w:sz w:val="20"/>
                <w:szCs w:val="20"/>
              </w:rPr>
              <w:t>745,00</w:t>
            </w:r>
          </w:p>
        </w:tc>
        <w:tc>
          <w:tcPr>
            <w:tcW w:w="3544" w:type="dxa"/>
          </w:tcPr>
          <w:p w:rsidR="00EE2CF6" w:rsidRPr="003025E2" w:rsidRDefault="00EE2CF6" w:rsidP="00EE2CF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TELA DE PROJEÇÃO, TIPO TRIPÉ, AREA VISUAL MÍNIMA DE 1,80 / 1,80, TECIDO MATI WHITE, BRANCO OPACO, GARANTIA MÍNIMA DE 12 MESES.</w:t>
            </w:r>
          </w:p>
        </w:tc>
        <w:tc>
          <w:tcPr>
            <w:tcW w:w="992" w:type="dxa"/>
          </w:tcPr>
          <w:p w:rsidR="00EE2CF6" w:rsidRPr="003025E2" w:rsidRDefault="009F7DAE" w:rsidP="00EE2CF6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VISOGRAF</w:t>
            </w:r>
          </w:p>
        </w:tc>
        <w:tc>
          <w:tcPr>
            <w:tcW w:w="1559" w:type="dxa"/>
          </w:tcPr>
          <w:p w:rsidR="00EE2CF6" w:rsidRDefault="00EE2CF6" w:rsidP="00EE2CF6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:rsidR="00EE2CF6" w:rsidRDefault="00EE2CF6" w:rsidP="00EE2CF6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:rsidR="00EE2CF6" w:rsidRPr="00AE3ACC" w:rsidRDefault="00EE2CF6" w:rsidP="009F7DAE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R$ </w:t>
            </w:r>
            <w:r w:rsidR="009F7DAE">
              <w:rPr>
                <w:rFonts w:ascii="Arial" w:hAnsi="Arial" w:cs="Arial"/>
                <w:b/>
                <w:color w:val="000000"/>
                <w:sz w:val="20"/>
                <w:szCs w:val="20"/>
              </w:rPr>
              <w:t>745,00</w:t>
            </w:r>
          </w:p>
        </w:tc>
      </w:tr>
      <w:tr w:rsidR="003E3912" w:rsidRPr="00AE3ACC" w:rsidTr="00E73854">
        <w:tc>
          <w:tcPr>
            <w:tcW w:w="993" w:type="dxa"/>
          </w:tcPr>
          <w:p w:rsidR="003E3912" w:rsidRPr="003025E2" w:rsidRDefault="003E3912" w:rsidP="003E3912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</w:t>
            </w:r>
          </w:p>
        </w:tc>
        <w:tc>
          <w:tcPr>
            <w:tcW w:w="992" w:type="dxa"/>
          </w:tcPr>
          <w:p w:rsidR="003E3912" w:rsidRPr="003025E2" w:rsidRDefault="003E3912" w:rsidP="003E3912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134" w:type="dxa"/>
          </w:tcPr>
          <w:p w:rsidR="003E3912" w:rsidRPr="003025E2" w:rsidRDefault="003E3912" w:rsidP="003E3912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R$ 522,00</w:t>
            </w:r>
          </w:p>
        </w:tc>
        <w:tc>
          <w:tcPr>
            <w:tcW w:w="3544" w:type="dxa"/>
          </w:tcPr>
          <w:p w:rsidR="003E3912" w:rsidRPr="003025E2" w:rsidRDefault="003E3912" w:rsidP="003E391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ARQUIVO 04 GAVETAS PARA PASTAS SUSPENSA EM AÇO. </w:t>
            </w:r>
          </w:p>
        </w:tc>
        <w:tc>
          <w:tcPr>
            <w:tcW w:w="992" w:type="dxa"/>
          </w:tcPr>
          <w:p w:rsidR="003E3912" w:rsidRPr="003025E2" w:rsidRDefault="00B17C9E" w:rsidP="003E3912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LUNASA</w:t>
            </w:r>
          </w:p>
        </w:tc>
        <w:tc>
          <w:tcPr>
            <w:tcW w:w="1559" w:type="dxa"/>
          </w:tcPr>
          <w:p w:rsidR="003E3912" w:rsidRDefault="003E3912" w:rsidP="003E3912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3E3912" w:rsidRDefault="003E3912" w:rsidP="003E3912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R$ </w:t>
            </w:r>
            <w:r w:rsidR="00B17C9E">
              <w:rPr>
                <w:rFonts w:ascii="Arial" w:hAnsi="Arial" w:cs="Arial"/>
                <w:b/>
                <w:color w:val="000000"/>
                <w:sz w:val="20"/>
                <w:szCs w:val="20"/>
              </w:rPr>
              <w:t>321,00</w:t>
            </w:r>
          </w:p>
          <w:p w:rsidR="003E3912" w:rsidRPr="004B5DB1" w:rsidRDefault="003E3912" w:rsidP="003E3912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3E3912" w:rsidRPr="00AE3ACC" w:rsidTr="00E73854">
        <w:tc>
          <w:tcPr>
            <w:tcW w:w="993" w:type="dxa"/>
          </w:tcPr>
          <w:p w:rsidR="003E3912" w:rsidRDefault="003E3912" w:rsidP="003E3912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</w:t>
            </w:r>
          </w:p>
        </w:tc>
        <w:tc>
          <w:tcPr>
            <w:tcW w:w="992" w:type="dxa"/>
          </w:tcPr>
          <w:p w:rsidR="003E3912" w:rsidRDefault="003E3912" w:rsidP="003E3912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134" w:type="dxa"/>
          </w:tcPr>
          <w:p w:rsidR="003E3912" w:rsidRPr="00F80984" w:rsidRDefault="003E3912" w:rsidP="00B17C9E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80984">
              <w:rPr>
                <w:rFonts w:ascii="Arial" w:hAnsi="Arial" w:cs="Arial"/>
                <w:color w:val="000000"/>
                <w:sz w:val="20"/>
                <w:szCs w:val="20"/>
              </w:rPr>
              <w:t xml:space="preserve">R$ </w:t>
            </w:r>
            <w:r w:rsidR="00B17C9E">
              <w:rPr>
                <w:rFonts w:ascii="Arial" w:hAnsi="Arial" w:cs="Arial"/>
                <w:color w:val="000000"/>
                <w:sz w:val="20"/>
                <w:szCs w:val="20"/>
              </w:rPr>
              <w:t>414</w:t>
            </w:r>
            <w:r w:rsidRPr="00F80984">
              <w:rPr>
                <w:rFonts w:ascii="Arial" w:hAnsi="Arial" w:cs="Arial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3544" w:type="dxa"/>
          </w:tcPr>
          <w:p w:rsidR="003E3912" w:rsidRDefault="003E3912" w:rsidP="003E3912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NOBREAK 1.4 KVA</w:t>
            </w:r>
          </w:p>
        </w:tc>
        <w:tc>
          <w:tcPr>
            <w:tcW w:w="992" w:type="dxa"/>
          </w:tcPr>
          <w:p w:rsidR="003E3912" w:rsidRPr="00B17C9E" w:rsidRDefault="00B17C9E" w:rsidP="003E3912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17C9E">
              <w:rPr>
                <w:rFonts w:ascii="Arial" w:hAnsi="Arial" w:cs="Arial"/>
                <w:color w:val="000000"/>
                <w:sz w:val="20"/>
                <w:szCs w:val="20"/>
              </w:rPr>
              <w:t>TS SHARA</w:t>
            </w:r>
          </w:p>
        </w:tc>
        <w:tc>
          <w:tcPr>
            <w:tcW w:w="1559" w:type="dxa"/>
          </w:tcPr>
          <w:p w:rsidR="003E3912" w:rsidRDefault="003E3912" w:rsidP="00B17C9E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R$ </w:t>
            </w:r>
            <w:r w:rsidR="00B17C9E">
              <w:rPr>
                <w:rFonts w:ascii="Arial" w:hAnsi="Arial" w:cs="Arial"/>
                <w:b/>
                <w:color w:val="000000"/>
                <w:sz w:val="20"/>
                <w:szCs w:val="20"/>
              </w:rPr>
              <w:t>1.242,00</w:t>
            </w:r>
          </w:p>
        </w:tc>
      </w:tr>
    </w:tbl>
    <w:p w:rsidR="003C50D7" w:rsidRDefault="003C50D7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02 - CLÁUSULA SEGUNDA: DO PREÇO</w:t>
      </w: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O valor total dos objetos ora adquiridos é de R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$</w:t>
      </w:r>
      <w:r w:rsidR="00966073">
        <w:rPr>
          <w:rFonts w:ascii="Arial" w:hAnsi="Arial" w:cs="Arial"/>
          <w:color w:val="000000"/>
          <w:sz w:val="20"/>
          <w:szCs w:val="20"/>
        </w:rPr>
        <w:t xml:space="preserve">  </w:t>
      </w:r>
      <w:r w:rsidR="00F57965" w:rsidRPr="00F57965">
        <w:rPr>
          <w:rFonts w:ascii="Arial" w:hAnsi="Arial" w:cs="Arial"/>
          <w:b/>
          <w:color w:val="000000"/>
          <w:sz w:val="20"/>
          <w:szCs w:val="20"/>
        </w:rPr>
        <w:t>8.486</w:t>
      </w:r>
      <w:proofErr w:type="gramEnd"/>
      <w:r w:rsidR="00F57965" w:rsidRPr="00F57965">
        <w:rPr>
          <w:rFonts w:ascii="Arial" w:hAnsi="Arial" w:cs="Arial"/>
          <w:b/>
          <w:color w:val="000000"/>
          <w:sz w:val="20"/>
          <w:szCs w:val="20"/>
        </w:rPr>
        <w:t>,00</w:t>
      </w:r>
      <w:r w:rsidR="00966073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 xml:space="preserve"> (</w:t>
      </w:r>
      <w:r w:rsidR="00F57965">
        <w:rPr>
          <w:rFonts w:ascii="Arial" w:hAnsi="Arial" w:cs="Arial"/>
          <w:color w:val="000000"/>
          <w:sz w:val="20"/>
          <w:szCs w:val="20"/>
        </w:rPr>
        <w:t>oito mil quatrocentos e oitenta e seis reais</w:t>
      </w:r>
      <w:r>
        <w:rPr>
          <w:rFonts w:ascii="Arial" w:hAnsi="Arial" w:cs="Arial"/>
          <w:color w:val="000000"/>
          <w:sz w:val="20"/>
          <w:szCs w:val="20"/>
        </w:rPr>
        <w:t>).</w:t>
      </w: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03 - CLÁUSULA TERCEIRA: DA FORMA DE PAGAMENTO</w:t>
      </w: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a)  O pagamento será efetuado em até </w:t>
      </w:r>
      <w:r>
        <w:rPr>
          <w:rFonts w:ascii="Arial" w:hAnsi="Arial" w:cs="Arial"/>
          <w:b/>
          <w:color w:val="000000"/>
          <w:sz w:val="20"/>
          <w:szCs w:val="20"/>
        </w:rPr>
        <w:t>10 (dez) dias corridos após a entrega</w:t>
      </w:r>
      <w:r>
        <w:rPr>
          <w:rFonts w:ascii="Arial" w:hAnsi="Arial" w:cs="Arial"/>
          <w:color w:val="000000"/>
          <w:sz w:val="20"/>
          <w:szCs w:val="20"/>
        </w:rPr>
        <w:t xml:space="preserve"> do OBJETO, mediante a apresentação da Nota Fiscal, isenta de erros e devidamente liberada pelo Setor Competente.</w:t>
      </w: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b) - A Nota Fiscal somente será liberada para pagamento quando o cumprimento do contrato estiver em total conformidade com as especificações exigidas pelo Município.</w:t>
      </w: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c)</w:t>
      </w:r>
      <w:r>
        <w:rPr>
          <w:rFonts w:ascii="Arial" w:hAnsi="Arial" w:cs="Arial"/>
          <w:b/>
          <w:color w:val="000000"/>
          <w:sz w:val="20"/>
          <w:szCs w:val="20"/>
        </w:rPr>
        <w:t xml:space="preserve"> A empresa deverá informar a conta bancária para depósito no Banrisul ou no </w:t>
      </w:r>
      <w:proofErr w:type="spellStart"/>
      <w:r>
        <w:rPr>
          <w:rFonts w:ascii="Arial" w:hAnsi="Arial" w:cs="Arial"/>
          <w:b/>
          <w:color w:val="000000"/>
          <w:sz w:val="20"/>
          <w:szCs w:val="20"/>
        </w:rPr>
        <w:t>sicredi</w:t>
      </w:r>
      <w:proofErr w:type="spellEnd"/>
      <w:r>
        <w:rPr>
          <w:rFonts w:ascii="Arial" w:hAnsi="Arial" w:cs="Arial"/>
          <w:b/>
          <w:color w:val="000000"/>
          <w:sz w:val="20"/>
          <w:szCs w:val="20"/>
        </w:rPr>
        <w:t xml:space="preserve">, ou ainda emitir boleto no valor da nota fiscal, caso não apresente conta bancaria nestas condições, será efetuado </w:t>
      </w:r>
      <w:r>
        <w:rPr>
          <w:rFonts w:ascii="Arial" w:hAnsi="Arial" w:cs="Arial"/>
          <w:b/>
          <w:color w:val="000000"/>
          <w:sz w:val="20"/>
          <w:szCs w:val="20"/>
        </w:rPr>
        <w:lastRenderedPageBreak/>
        <w:t>DOC.</w:t>
      </w: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04-CLÁUSULA QUARTA: DO PRAZO, FORMA E LOCAL DE ENTREGA</w:t>
      </w: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4.1 - O prazo de entrega </w:t>
      </w:r>
      <w:r>
        <w:rPr>
          <w:rFonts w:ascii="Arial" w:hAnsi="Arial" w:cs="Arial"/>
          <w:b/>
          <w:color w:val="000000"/>
          <w:sz w:val="20"/>
          <w:szCs w:val="20"/>
        </w:rPr>
        <w:t>do objeto será de no máximo 20</w:t>
      </w:r>
      <w:r>
        <w:rPr>
          <w:rFonts w:ascii="Arial" w:hAnsi="Arial" w:cs="Arial"/>
          <w:b/>
          <w:color w:val="FF0000"/>
          <w:sz w:val="20"/>
          <w:szCs w:val="20"/>
        </w:rPr>
        <w:t xml:space="preserve"> </w:t>
      </w:r>
      <w:r>
        <w:rPr>
          <w:rFonts w:ascii="Arial" w:hAnsi="Arial" w:cs="Arial"/>
          <w:b/>
          <w:color w:val="000000"/>
          <w:sz w:val="20"/>
          <w:szCs w:val="20"/>
        </w:rPr>
        <w:t>(vinte) dias corridos</w:t>
      </w:r>
      <w:r>
        <w:rPr>
          <w:rFonts w:ascii="Arial" w:hAnsi="Arial" w:cs="Arial"/>
          <w:color w:val="000000"/>
          <w:sz w:val="20"/>
          <w:szCs w:val="20"/>
        </w:rPr>
        <w:t>, a partir do recebimento da Nota de Empenho via fax, o mesmo deverá ser entregue na sede da contratante, na Rua Barão do Triunfo 193, sem ônus para o Município.</w:t>
      </w:r>
    </w:p>
    <w:p w:rsidR="003442FF" w:rsidRDefault="003442FF" w:rsidP="003442FF">
      <w:pPr>
        <w:widowControl w:val="0"/>
        <w:autoSpaceDE w:val="0"/>
        <w:autoSpaceDN w:val="0"/>
        <w:adjustRightInd w:val="0"/>
        <w:ind w:firstLine="850"/>
        <w:jc w:val="both"/>
        <w:rPr>
          <w:rFonts w:ascii="Arial" w:hAnsi="Arial" w:cs="Arial"/>
          <w:color w:val="000000"/>
          <w:sz w:val="20"/>
          <w:szCs w:val="20"/>
        </w:rPr>
      </w:pP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4.2 - A empresa fornecedora deverá emitir a nota fiscal e fazer constar na mesma o número do empenho a que se refere e também constar na Nota Fiscal a data e a hora em que a entrega dos produtos foi feita, além da identificação de quem procedeu ao recebimento dos produtos.</w:t>
      </w: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4.3 - A entrega será feita à pessoa responsável pelo recebimento, no endereço indicado, a quem caberá conferi-lo e lavrar Termo de Recebimento Provisório, para efeito de posterior verificação da conformidade do mesmo com as exigências do edital.</w:t>
      </w: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4.4 - O Setor Competente terá o prazo máximo de 5 (cinco) dias para processar a conferência dos produtos entregues, lavrando o termo de recebimento definitivo ou notificando a contratada para substituição do produto entregue em desacordo com as especificações.</w:t>
      </w: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4.5 - Na hipótese da não aceitação do objeto, o mesmo deverá ser retirado pelo fornecedor no prazo máximo de 5 (cinco) dias contados da notificação da não aceitação, para reposição no prazo máximo de 5 (cinco) dias.</w:t>
      </w: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4.6 - O recebimento provisório ou definitivo não exclui a responsabilidade do proponente vencedor pela perfeita execução do Empenho, ficando a mesma obrigada a substituir, no todo ou em parte, o objeto do empenho, se a qualquer tempo se verificarem vícios, defeitos ou incorreções.</w:t>
      </w: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4.7 - Nos casos de o proponente vencedor não entregar o objeto de acordo com as especificações exigidas ou se negar a fazer a substituição dos produtos não aceitos, a pessoa responsável pelo recebimento lavrará termo circunstanciado do fato, que deverá ser encaminhado à autoridade superior, sob pena de responsabilidade.</w:t>
      </w: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05-CLÁUSULA QUINTA: DAS OBRIGAÇÕES </w:t>
      </w: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O Contratante deverá:</w:t>
      </w: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5.1. Fornece o objeto desta licitação nas especificações contidas neste edital.</w:t>
      </w: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5.2. Pagar todos os tributos que incidam ou venham a incidir, direta ou indiretamente, sobre os produtos licitados.</w:t>
      </w: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5.3. Manter, durante a execução do contrato, as mesmas condições de habilitação.</w:t>
      </w: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5.4. Aceitar, nas mesmas condições contratuais, os acréscimos ou supressões que se fizerem necessários no quantitativo do objeto desta licitação, até o limite de 25 % (vinte e cinco por cento) do valor contratado.</w:t>
      </w: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5.5. Fornece o objeto licitado, no preço, prazo e forma estipulados na proposta.</w:t>
      </w: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5.6. Fornece os serviços dentro dos padrões exigidos neste edital.</w:t>
      </w: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5.7 A empresa vencedora deverá entregar os materiais no almoxarifado da Prefeitura Municipal de Jari sem custo de Frete.</w:t>
      </w: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06- CLÁUSULA SEXTA: DA ISENÇÃO DE DESPESAS</w:t>
      </w: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No valor pago a contratada estão incluídos todos os custos diretos e indiretos tais como materiais, empregados, mão-de-obra, encargos sociais e trabalhistas, quaisquer contribuições sociais, impostos, taxas, despesas de viagem, estadia e alimentação do pessoal responsável, emplacamento do veículo, enfim, todos e quaisquer outros ônus que incidam na execução do objeto deste contrato.</w:t>
      </w: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07-CLÁUSULA SÉTIMA: DAS SANÇÕES ADMINISTRATIVAS</w:t>
      </w:r>
    </w:p>
    <w:p w:rsidR="003442FF" w:rsidRDefault="003442FF" w:rsidP="003442FF">
      <w:pPr>
        <w:pStyle w:val="NormalWeb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7-1 - Pela inexecução total ou parcial do contrato, o Município de Jari poderá garantida a prévia defesa, aplicar contratada as sanções previstas no art. 87 da Lei n° 8.666/93; das quais se destacam: </w:t>
      </w:r>
    </w:p>
    <w:p w:rsidR="003442FF" w:rsidRDefault="003442FF" w:rsidP="003442FF">
      <w:pPr>
        <w:pStyle w:val="NormalWeb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a) advertência; </w:t>
      </w:r>
    </w:p>
    <w:p w:rsidR="003442FF" w:rsidRDefault="003442FF" w:rsidP="003442FF">
      <w:pPr>
        <w:pStyle w:val="NormalWeb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 b) multa de 1%(um por cento) sobre o valor total do contrato por dia de atraso, limitado está a 07 (sete) dias, após o qual será considerada inexecução contratual;</w:t>
      </w: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c) inexecução parcial do contrato: suspensão do direito de licitar e contratar com a Administração pelo prazo de 2 anos e multa de 8% sobre o valor correspondente ao montante adimplido do contrato;</w:t>
      </w: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d) inexecução total do contrato: suspensão do direito de licitar e contratar com a Administração pelo prazo de 3 anos e multa de 10% sobre o valor atualizado do contrato;</w:t>
      </w: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e) causar prejuízo material resultante diretamente de execução contratual: declaração de inidoneidade cumulada com a suspensão do direito de licitar e contratar com a Administração Pública pelo prazo de 5 anos e multa de 10% sobre o valor atualizado do contrato.</w:t>
      </w: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7-2. As penalidades serão registradas no cadastro da contratada, quando for o caso.</w:t>
      </w: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7-3. Nenhum pagamento será efetuado pela Administração enquanto pendente de liquidação qualquer obrigação financeira que for imposta ao fornecedor em virtude de penalidade ou inadimplência contratual.</w:t>
      </w: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7-4. Os valores das multas aplicadas previstas nos subitens acima poderão ser descontados dos pagamentos devidos pela Administração.</w:t>
      </w: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08-CLÁUSULA OITAVA: DA RESCISÃO</w:t>
      </w: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proofErr w:type="gramStart"/>
      <w:r>
        <w:rPr>
          <w:rFonts w:ascii="Arial" w:hAnsi="Arial" w:cs="Arial"/>
          <w:color w:val="000000"/>
          <w:sz w:val="20"/>
          <w:szCs w:val="20"/>
        </w:rPr>
        <w:t>a</w:t>
      </w:r>
      <w:proofErr w:type="gramEnd"/>
      <w:r>
        <w:rPr>
          <w:rFonts w:ascii="Arial" w:hAnsi="Arial" w:cs="Arial"/>
          <w:color w:val="000000"/>
          <w:sz w:val="20"/>
          <w:szCs w:val="20"/>
        </w:rPr>
        <w:t>). Poderá o presente Contrato ser rescindido nos casos e formas expressos nos artigos 77, 78 e 79 e 80 da Lei 8.666/93.</w:t>
      </w: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b) A inexecução total ou parcial do contrato enseja a sua rescisão, com as consequências contratuais e previstas em Lei.</w:t>
      </w: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color w:val="000000"/>
          <w:sz w:val="20"/>
          <w:szCs w:val="20"/>
        </w:rPr>
        <w:t>c</w:t>
      </w:r>
      <w:proofErr w:type="gramEnd"/>
      <w:r>
        <w:rPr>
          <w:rFonts w:ascii="Arial" w:hAnsi="Arial" w:cs="Arial"/>
          <w:color w:val="000000"/>
          <w:sz w:val="20"/>
          <w:szCs w:val="20"/>
        </w:rPr>
        <w:t>). Também constituem motivo de rescisão do contrato o não cumprimento das cláusulas contratuais e de prazos, a lentidão do cumprimento do serviço, bem como de seu fornecimento nos prazos estipulados, a paralisação do serviço sem justa causa, razões de interesse público.</w:t>
      </w: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proofErr w:type="gramStart"/>
      <w:r>
        <w:rPr>
          <w:rFonts w:ascii="Arial" w:hAnsi="Arial" w:cs="Arial"/>
          <w:color w:val="000000"/>
          <w:sz w:val="20"/>
          <w:szCs w:val="20"/>
        </w:rPr>
        <w:t>d</w:t>
      </w:r>
      <w:proofErr w:type="gramEnd"/>
      <w:r>
        <w:rPr>
          <w:rFonts w:ascii="Arial" w:hAnsi="Arial" w:cs="Arial"/>
          <w:color w:val="000000"/>
          <w:sz w:val="20"/>
          <w:szCs w:val="20"/>
        </w:rPr>
        <w:t>). Na hipótese de rescisão administrativa, prevista no artigo 77 da lei 8.666/93, o contratado, desde já, reconhece os direitos da administração, conforme prevê o artigo 55, inciso IX, do mesmo diploma legal.</w:t>
      </w: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PARÀGRAFO ÚNICO:</w:t>
      </w:r>
      <w:r>
        <w:rPr>
          <w:rFonts w:ascii="Arial" w:hAnsi="Arial" w:cs="Arial"/>
          <w:color w:val="000000"/>
          <w:sz w:val="20"/>
          <w:szCs w:val="20"/>
        </w:rPr>
        <w:t xml:space="preserve"> Nenhuma indenização será devida a contratada, em hipótese de rescisão unilateral por parte do Contratante.</w:t>
      </w: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09-CLÁUSULA NONA: DA DOTAÇÃO ORÇAMENTÁRIA</w:t>
      </w: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A despesa decorrente do presente Contrato ocorrerá à conta da seguinte dotação orçamentária.</w:t>
      </w:r>
    </w:p>
    <w:p w:rsidR="003442FF" w:rsidRDefault="003442FF" w:rsidP="003442FF">
      <w:pPr>
        <w:widowControl w:val="0"/>
        <w:tabs>
          <w:tab w:val="left" w:pos="6375"/>
        </w:tabs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3442FF" w:rsidRDefault="003442FF" w:rsidP="003442FF">
      <w:pPr>
        <w:widowControl w:val="0"/>
        <w:tabs>
          <w:tab w:val="left" w:pos="6375"/>
        </w:tabs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ORGÃO 04 – SECRETARIA MUNICIPAL DA SAÚDE’</w:t>
      </w:r>
      <w:r>
        <w:rPr>
          <w:rFonts w:ascii="Arial" w:hAnsi="Arial" w:cs="Arial"/>
          <w:b/>
          <w:bCs/>
          <w:color w:val="000000"/>
          <w:sz w:val="20"/>
          <w:szCs w:val="20"/>
        </w:rPr>
        <w:tab/>
      </w: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proofErr w:type="spellStart"/>
      <w:r>
        <w:rPr>
          <w:rFonts w:ascii="Arial" w:hAnsi="Arial" w:cs="Arial"/>
          <w:b/>
          <w:bCs/>
          <w:color w:val="000000"/>
          <w:sz w:val="20"/>
          <w:szCs w:val="20"/>
        </w:rPr>
        <w:t>Proj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. 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</w:rPr>
        <w:t>Ativ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</w:rPr>
        <w:t>: 10.301.00012.1.011 AQUISIÇÃO DE MATERIAIS PERMANETES E INFORMÁTICA PARA ATENÇÃO BÁSICA.</w:t>
      </w: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(42) 4.4.90.52.00.00.00.00.0040 EQUIPAMENTOS E MATERIAL PERMANENTE</w:t>
      </w: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(44) 4.4.90.52.00.00.00.00.4530 EQUIPAMENTOS E MATERIAL PERMANENTE</w:t>
      </w: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(310) 4.4.90.52.00.00.00.00.4931 EQUIPAMENTOS E MATERIAL PERMANENTE</w:t>
      </w: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1F497D"/>
          <w:sz w:val="20"/>
          <w:szCs w:val="20"/>
        </w:rPr>
      </w:pP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10- CLÁUSULA DÉCIMA: DO ADITIVO E DA SUPRESSÃO</w:t>
      </w: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Havendo interesse entre as partes poderão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aditivar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o presente contrato, nos moldes da Lei n. 8666/93.</w:t>
      </w: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11- CLÁUSULA DÉCIMA PRIMEIRA: DAS OMISSÕES</w:t>
      </w: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Os casos omissos no presente contrato serão regulados pelas normas da Lei 8666/93, Código Civil, Código do Consumidor e suas alterações posteriores.</w:t>
      </w:r>
    </w:p>
    <w:p w:rsidR="003442FF" w:rsidRDefault="003442FF" w:rsidP="003442FF">
      <w:pPr>
        <w:widowControl w:val="0"/>
        <w:tabs>
          <w:tab w:val="left" w:pos="576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12-CLÁUSULA DÉCIMA SEGUNDA: DA VINCULAÇÃO</w:t>
      </w: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O presente contrato está vinculado ao edital de pregão presencial nº </w:t>
      </w:r>
      <w:r>
        <w:rPr>
          <w:rFonts w:ascii="Arial" w:hAnsi="Arial" w:cs="Arial"/>
          <w:b/>
          <w:color w:val="000000"/>
          <w:sz w:val="20"/>
          <w:szCs w:val="20"/>
        </w:rPr>
        <w:t>13-2016</w:t>
      </w:r>
      <w:r>
        <w:rPr>
          <w:rFonts w:ascii="Arial" w:hAnsi="Arial" w:cs="Arial"/>
          <w:color w:val="000000"/>
          <w:sz w:val="20"/>
          <w:szCs w:val="20"/>
        </w:rPr>
        <w:t>, a proposta do vencedor e à Lei nº 8666/93.</w:t>
      </w: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13- CLÁUSULA DÉCIMA TERCEIRA: DA GARANTIA</w:t>
      </w: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3442FF" w:rsidRDefault="003442FF" w:rsidP="003442FF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13.1.</w:t>
      </w:r>
      <w:r>
        <w:rPr>
          <w:rFonts w:ascii="Arial" w:hAnsi="Arial" w:cs="Arial"/>
          <w:b/>
          <w:color w:val="000000" w:themeColor="text1"/>
          <w:sz w:val="20"/>
          <w:szCs w:val="20"/>
        </w:rPr>
        <w:t xml:space="preserve">  Garantia de 12 meses, substituição de peças, fretes, impostos, taxas para a prefeitura decorrentes de defeito de fabricação,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quanto a vícios oculto ou defeito da coisa, ficando a contratada responsável, por todos os encargos decorrentes disso.</w:t>
      </w: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14- CLÁUSULA DÉCIMA QUARTA: DA LEGISLAÇÃO APLICÁVEL</w:t>
      </w: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 presente instrumento rege-se pelas disposições expressas na Lei n° 8.666, de 21 de junho de 1993, pelos preceitos de direito público, </w:t>
      </w:r>
      <w:proofErr w:type="spellStart"/>
      <w:r>
        <w:rPr>
          <w:rFonts w:ascii="Arial" w:hAnsi="Arial" w:cs="Arial"/>
          <w:sz w:val="20"/>
          <w:szCs w:val="20"/>
        </w:rPr>
        <w:t>aplicando-se-lhe</w:t>
      </w:r>
      <w:proofErr w:type="spellEnd"/>
      <w:r>
        <w:rPr>
          <w:rFonts w:ascii="Arial" w:hAnsi="Arial" w:cs="Arial"/>
          <w:sz w:val="20"/>
          <w:szCs w:val="20"/>
        </w:rPr>
        <w:t xml:space="preserve"> supletivamente, os princípios da Teoria Geral dos Contratos e as disposições de direito privado, bem como o Código de Defesa do Consumidor, em razão da relação de consumo existente no caso em tela.</w:t>
      </w: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15- CLÁUSULA DÉCIMA QUINTA- DA VIGÊNCIA</w:t>
      </w: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 contrato terá vigência de 06 (seis) meses a partir da assinatura do contrato.</w:t>
      </w: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ab/>
      </w: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16- CLÁUSULA DÉCIMA SEXTA: DO FORO</w:t>
      </w:r>
    </w:p>
    <w:p w:rsidR="006607CF" w:rsidRDefault="006607CF" w:rsidP="003442FF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                     Fica eleito o Foro da Comarca de Tupanciretã, para dirimir as questões oriundas deste contrato, que não forem resolvidas administrativamente ou por arbitramento, na forma do Código Civil.</w:t>
      </w: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                    E por estarem justas e contratadas, assinam as partes o presente instrumento em (02) duas vias de igual teor e forma e na presença de 02(duas) testemunhas adiante indicadas.</w:t>
      </w:r>
    </w:p>
    <w:p w:rsidR="00862FF8" w:rsidRPr="00992EE7" w:rsidRDefault="00862FF8" w:rsidP="00B82638">
      <w:pPr>
        <w:autoSpaceDE w:val="0"/>
        <w:autoSpaceDN w:val="0"/>
        <w:adjustRightInd w:val="0"/>
        <w:spacing w:line="276" w:lineRule="auto"/>
        <w:jc w:val="right"/>
        <w:rPr>
          <w:color w:val="FF0000"/>
        </w:rPr>
      </w:pPr>
    </w:p>
    <w:p w:rsidR="00E12273" w:rsidRPr="009575F6" w:rsidRDefault="005263AA" w:rsidP="00E74821">
      <w:pPr>
        <w:jc w:val="both"/>
        <w:outlineLvl w:val="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</w:t>
      </w:r>
      <w:r w:rsidR="000449B7">
        <w:rPr>
          <w:rFonts w:ascii="Arial" w:hAnsi="Arial" w:cs="Arial"/>
        </w:rPr>
        <w:t xml:space="preserve">                       </w:t>
      </w:r>
      <w:r w:rsidR="00626D1C" w:rsidRPr="009575F6">
        <w:rPr>
          <w:rFonts w:ascii="Arial" w:hAnsi="Arial" w:cs="Arial"/>
        </w:rPr>
        <w:t>Jari</w:t>
      </w:r>
      <w:r w:rsidR="00A80BC7" w:rsidRPr="009575F6">
        <w:rPr>
          <w:rFonts w:ascii="Arial" w:hAnsi="Arial" w:cs="Arial"/>
        </w:rPr>
        <w:t xml:space="preserve">, </w:t>
      </w:r>
      <w:r w:rsidR="005D3869">
        <w:rPr>
          <w:rFonts w:ascii="Arial" w:hAnsi="Arial" w:cs="Arial"/>
        </w:rPr>
        <w:t>15</w:t>
      </w:r>
      <w:r w:rsidR="00780259">
        <w:rPr>
          <w:rFonts w:ascii="Arial" w:hAnsi="Arial" w:cs="Arial"/>
        </w:rPr>
        <w:t xml:space="preserve"> de abril</w:t>
      </w:r>
      <w:r w:rsidR="005E7D49" w:rsidRPr="009575F6">
        <w:rPr>
          <w:rFonts w:ascii="Arial" w:hAnsi="Arial" w:cs="Arial"/>
        </w:rPr>
        <w:t xml:space="preserve"> de 2016</w:t>
      </w:r>
    </w:p>
    <w:p w:rsidR="00625AB6" w:rsidRPr="009575F6" w:rsidRDefault="00625AB6" w:rsidP="00E12273">
      <w:pPr>
        <w:jc w:val="both"/>
        <w:rPr>
          <w:rFonts w:ascii="Arial" w:hAnsi="Arial" w:cs="Arial"/>
        </w:rPr>
      </w:pPr>
    </w:p>
    <w:p w:rsidR="00BB34FF" w:rsidRPr="009575F6" w:rsidRDefault="00BB34FF" w:rsidP="00BB34FF">
      <w:pPr>
        <w:jc w:val="both"/>
        <w:rPr>
          <w:rFonts w:ascii="Arial" w:hAnsi="Arial" w:cs="Arial"/>
        </w:rPr>
      </w:pPr>
      <w:r w:rsidRPr="009575F6">
        <w:rPr>
          <w:rFonts w:ascii="Arial" w:hAnsi="Arial" w:cs="Arial"/>
        </w:rPr>
        <w:t>BÁRBARA ALCÂNTARA VIEIRA BURTET</w:t>
      </w:r>
    </w:p>
    <w:p w:rsidR="000449B7" w:rsidRDefault="001C7346" w:rsidP="00E12273">
      <w:pPr>
        <w:jc w:val="both"/>
        <w:rPr>
          <w:rFonts w:ascii="Arial" w:hAnsi="Arial" w:cs="Arial"/>
          <w:b/>
        </w:rPr>
      </w:pPr>
      <w:proofErr w:type="gramStart"/>
      <w:r>
        <w:rPr>
          <w:rFonts w:ascii="Arial" w:hAnsi="Arial" w:cs="Arial"/>
          <w:b/>
        </w:rPr>
        <w:t xml:space="preserve">PROCURADORA </w:t>
      </w:r>
      <w:r w:rsidR="00BB34FF" w:rsidRPr="009575F6">
        <w:rPr>
          <w:rFonts w:ascii="Arial" w:hAnsi="Arial" w:cs="Arial"/>
          <w:b/>
        </w:rPr>
        <w:t xml:space="preserve"> JURÍDICA</w:t>
      </w:r>
      <w:proofErr w:type="gramEnd"/>
    </w:p>
    <w:p w:rsidR="000449B7" w:rsidRPr="009575F6" w:rsidRDefault="000449B7" w:rsidP="00E12273">
      <w:pPr>
        <w:jc w:val="both"/>
        <w:rPr>
          <w:rFonts w:ascii="Arial" w:hAnsi="Arial" w:cs="Arial"/>
          <w:b/>
        </w:rPr>
      </w:pPr>
    </w:p>
    <w:p w:rsidR="00C340A7" w:rsidRPr="009575F6" w:rsidRDefault="00C340A7" w:rsidP="00E12273">
      <w:pPr>
        <w:jc w:val="both"/>
        <w:rPr>
          <w:rFonts w:ascii="Arial" w:hAnsi="Arial" w:cs="Arial"/>
          <w:b/>
        </w:rPr>
      </w:pPr>
    </w:p>
    <w:p w:rsidR="00635793" w:rsidRDefault="00676D74" w:rsidP="00E12273">
      <w:pPr>
        <w:jc w:val="both"/>
        <w:rPr>
          <w:rFonts w:ascii="Arial" w:hAnsi="Arial" w:cs="Arial"/>
          <w:b/>
        </w:rPr>
      </w:pPr>
      <w:r w:rsidRPr="009575F6">
        <w:rPr>
          <w:rFonts w:ascii="Arial" w:hAnsi="Arial" w:cs="Arial"/>
        </w:rPr>
        <w:t xml:space="preserve">JESUS AUGUSTO DOS SANTOS OLIVEIRA </w:t>
      </w:r>
      <w:r w:rsidR="005E50B9" w:rsidRPr="009575F6">
        <w:rPr>
          <w:rFonts w:ascii="Arial" w:hAnsi="Arial" w:cs="Arial"/>
        </w:rPr>
        <w:t xml:space="preserve">  </w:t>
      </w:r>
      <w:r w:rsidR="00681A75">
        <w:rPr>
          <w:rFonts w:ascii="Arial" w:hAnsi="Arial" w:cs="Arial"/>
        </w:rPr>
        <w:t xml:space="preserve">       </w:t>
      </w:r>
      <w:r w:rsidR="000C723C">
        <w:rPr>
          <w:rFonts w:ascii="Arial" w:hAnsi="Arial" w:cs="Arial"/>
          <w:sz w:val="20"/>
          <w:szCs w:val="20"/>
        </w:rPr>
        <w:t>NILTON RENATO PEREIRA DA SILVA</w:t>
      </w:r>
      <w:r w:rsidR="00F1420D" w:rsidRPr="00635793">
        <w:rPr>
          <w:rFonts w:ascii="Arial" w:hAnsi="Arial" w:cs="Arial"/>
          <w:sz w:val="20"/>
          <w:szCs w:val="20"/>
        </w:rPr>
        <w:t xml:space="preserve"> </w:t>
      </w:r>
      <w:r w:rsidR="00AF001B" w:rsidRPr="009575F6">
        <w:rPr>
          <w:rFonts w:ascii="Arial" w:hAnsi="Arial" w:cs="Arial"/>
          <w:b/>
        </w:rPr>
        <w:t xml:space="preserve"> </w:t>
      </w:r>
    </w:p>
    <w:p w:rsidR="00F903A5" w:rsidRDefault="00E12273" w:rsidP="00E12273">
      <w:pPr>
        <w:jc w:val="both"/>
        <w:rPr>
          <w:b/>
        </w:rPr>
      </w:pPr>
      <w:r w:rsidRPr="009575F6">
        <w:rPr>
          <w:rFonts w:ascii="Arial" w:hAnsi="Arial" w:cs="Arial"/>
          <w:b/>
        </w:rPr>
        <w:t xml:space="preserve">MUNICIPIO DE </w:t>
      </w:r>
      <w:r w:rsidR="00681A75">
        <w:rPr>
          <w:rFonts w:ascii="Arial" w:hAnsi="Arial" w:cs="Arial"/>
          <w:b/>
        </w:rPr>
        <w:t xml:space="preserve">                                    </w:t>
      </w:r>
      <w:r w:rsidR="00681A75">
        <w:rPr>
          <w:rFonts w:ascii="Arial" w:hAnsi="Arial" w:cs="Arial"/>
          <w:b/>
          <w:sz w:val="20"/>
          <w:szCs w:val="20"/>
        </w:rPr>
        <w:t>ATMSUL COMERCIO DE ELETROELETRÔNICO LTDA</w:t>
      </w:r>
    </w:p>
    <w:p w:rsidR="00F903A5" w:rsidRPr="009575F6" w:rsidRDefault="00F903A5" w:rsidP="00E12273">
      <w:pPr>
        <w:jc w:val="both"/>
        <w:rPr>
          <w:rFonts w:ascii="Arial" w:hAnsi="Arial" w:cs="Arial"/>
        </w:rPr>
      </w:pPr>
    </w:p>
    <w:p w:rsidR="00C340A7" w:rsidRPr="009575F6" w:rsidRDefault="00C340A7" w:rsidP="00E12273">
      <w:pPr>
        <w:jc w:val="both"/>
        <w:rPr>
          <w:rFonts w:ascii="Arial" w:hAnsi="Arial" w:cs="Arial"/>
        </w:rPr>
      </w:pPr>
    </w:p>
    <w:p w:rsidR="00E12273" w:rsidRPr="009575F6" w:rsidRDefault="00E12273" w:rsidP="00E12273">
      <w:pPr>
        <w:jc w:val="both"/>
        <w:rPr>
          <w:rFonts w:ascii="Arial" w:hAnsi="Arial" w:cs="Arial"/>
        </w:rPr>
      </w:pPr>
      <w:proofErr w:type="gramStart"/>
      <w:r w:rsidRPr="009575F6">
        <w:rPr>
          <w:rFonts w:ascii="Arial" w:hAnsi="Arial" w:cs="Arial"/>
        </w:rPr>
        <w:t>TESTEMUNHAS:_</w:t>
      </w:r>
      <w:proofErr w:type="gramEnd"/>
      <w:r w:rsidRPr="009575F6">
        <w:rPr>
          <w:rFonts w:ascii="Arial" w:hAnsi="Arial" w:cs="Arial"/>
        </w:rPr>
        <w:t xml:space="preserve">__________________________    </w:t>
      </w:r>
      <w:r w:rsidR="0098208F">
        <w:rPr>
          <w:rFonts w:ascii="Arial" w:hAnsi="Arial" w:cs="Arial"/>
        </w:rPr>
        <w:t xml:space="preserve">     ___________________________</w:t>
      </w:r>
      <w:r w:rsidRPr="009575F6">
        <w:rPr>
          <w:rFonts w:ascii="Arial" w:hAnsi="Arial" w:cs="Arial"/>
        </w:rPr>
        <w:t xml:space="preserve">                </w:t>
      </w:r>
    </w:p>
    <w:p w:rsidR="00F57FD2" w:rsidRPr="009575F6" w:rsidRDefault="00E12273" w:rsidP="00E12273">
      <w:pPr>
        <w:jc w:val="both"/>
        <w:rPr>
          <w:rFonts w:ascii="Arial" w:hAnsi="Arial" w:cs="Arial"/>
        </w:rPr>
      </w:pPr>
      <w:r w:rsidRPr="009575F6">
        <w:rPr>
          <w:rFonts w:ascii="Arial" w:hAnsi="Arial" w:cs="Arial"/>
        </w:rPr>
        <w:t xml:space="preserve">                                      </w:t>
      </w:r>
    </w:p>
    <w:sectPr w:rsidR="00F57FD2" w:rsidRPr="009575F6" w:rsidSect="00E74821">
      <w:pgSz w:w="11906" w:h="16838"/>
      <w:pgMar w:top="568" w:right="1152" w:bottom="284" w:left="115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126EDC"/>
    <w:multiLevelType w:val="hybridMultilevel"/>
    <w:tmpl w:val="0ED2CE40"/>
    <w:lvl w:ilvl="0" w:tplc="6EE8345C">
      <w:start w:val="1"/>
      <w:numFmt w:val="decimalZero"/>
      <w:lvlText w:val="%1-"/>
      <w:lvlJc w:val="left"/>
      <w:pPr>
        <w:tabs>
          <w:tab w:val="num" w:pos="735"/>
        </w:tabs>
        <w:ind w:left="735" w:hanging="375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35594AD5"/>
    <w:multiLevelType w:val="hybridMultilevel"/>
    <w:tmpl w:val="95A0A56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DA2512"/>
    <w:multiLevelType w:val="hybridMultilevel"/>
    <w:tmpl w:val="9B884288"/>
    <w:lvl w:ilvl="0" w:tplc="0416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4A804801"/>
    <w:multiLevelType w:val="multilevel"/>
    <w:tmpl w:val="25D6F3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6C9F66A3"/>
    <w:multiLevelType w:val="hybridMultilevel"/>
    <w:tmpl w:val="0ED2CE40"/>
    <w:lvl w:ilvl="0" w:tplc="6EE8345C">
      <w:start w:val="1"/>
      <w:numFmt w:val="decimalZero"/>
      <w:lvlText w:val="%1-"/>
      <w:lvlJc w:val="left"/>
      <w:pPr>
        <w:tabs>
          <w:tab w:val="num" w:pos="735"/>
        </w:tabs>
        <w:ind w:left="735" w:hanging="375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6DAF25B8"/>
    <w:multiLevelType w:val="hybridMultilevel"/>
    <w:tmpl w:val="541E8AFE"/>
    <w:lvl w:ilvl="0" w:tplc="3816F93E">
      <w:start w:val="1"/>
      <w:numFmt w:val="lowerLetter"/>
      <w:lvlText w:val="%1."/>
      <w:lvlJc w:val="left"/>
      <w:pPr>
        <w:ind w:left="1068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0"/>
  </w:num>
  <w:num w:numId="4">
    <w:abstractNumId w:val="3"/>
  </w:num>
  <w:num w:numId="5">
    <w:abstractNumId w:val="1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6987"/>
    <w:rsid w:val="00004077"/>
    <w:rsid w:val="00010C31"/>
    <w:rsid w:val="0001657C"/>
    <w:rsid w:val="00022B64"/>
    <w:rsid w:val="0002471D"/>
    <w:rsid w:val="000343EE"/>
    <w:rsid w:val="000449B7"/>
    <w:rsid w:val="00044BF6"/>
    <w:rsid w:val="000472A6"/>
    <w:rsid w:val="00057DC7"/>
    <w:rsid w:val="0006313D"/>
    <w:rsid w:val="00075161"/>
    <w:rsid w:val="000846AC"/>
    <w:rsid w:val="00094F88"/>
    <w:rsid w:val="000A7B5C"/>
    <w:rsid w:val="000B100C"/>
    <w:rsid w:val="000B56BA"/>
    <w:rsid w:val="000B5F11"/>
    <w:rsid w:val="000C04CC"/>
    <w:rsid w:val="000C723C"/>
    <w:rsid w:val="0011122C"/>
    <w:rsid w:val="00112455"/>
    <w:rsid w:val="00117F93"/>
    <w:rsid w:val="001256DA"/>
    <w:rsid w:val="001332FD"/>
    <w:rsid w:val="00136D22"/>
    <w:rsid w:val="00144C94"/>
    <w:rsid w:val="001461EA"/>
    <w:rsid w:val="00154155"/>
    <w:rsid w:val="001918A9"/>
    <w:rsid w:val="0019732A"/>
    <w:rsid w:val="001A32F2"/>
    <w:rsid w:val="001A41C0"/>
    <w:rsid w:val="001A63C5"/>
    <w:rsid w:val="001A6C05"/>
    <w:rsid w:val="001A7885"/>
    <w:rsid w:val="001B5712"/>
    <w:rsid w:val="001C3BD3"/>
    <w:rsid w:val="001C5AA3"/>
    <w:rsid w:val="001C7346"/>
    <w:rsid w:val="001D016F"/>
    <w:rsid w:val="001D23FC"/>
    <w:rsid w:val="001E0D4A"/>
    <w:rsid w:val="00203EC5"/>
    <w:rsid w:val="00216E31"/>
    <w:rsid w:val="0022635F"/>
    <w:rsid w:val="0023627E"/>
    <w:rsid w:val="00236636"/>
    <w:rsid w:val="00236AC4"/>
    <w:rsid w:val="00236D5E"/>
    <w:rsid w:val="002408FC"/>
    <w:rsid w:val="00260968"/>
    <w:rsid w:val="00260A83"/>
    <w:rsid w:val="00264FE6"/>
    <w:rsid w:val="002658F4"/>
    <w:rsid w:val="00266196"/>
    <w:rsid w:val="00276E25"/>
    <w:rsid w:val="00294BD0"/>
    <w:rsid w:val="002A2B1B"/>
    <w:rsid w:val="002B1374"/>
    <w:rsid w:val="002B2B3D"/>
    <w:rsid w:val="002B7B0F"/>
    <w:rsid w:val="002C418B"/>
    <w:rsid w:val="002D1952"/>
    <w:rsid w:val="002D2CF7"/>
    <w:rsid w:val="002E35ED"/>
    <w:rsid w:val="002F50D0"/>
    <w:rsid w:val="002F5352"/>
    <w:rsid w:val="002F6245"/>
    <w:rsid w:val="002F7658"/>
    <w:rsid w:val="00333FA0"/>
    <w:rsid w:val="003442FF"/>
    <w:rsid w:val="003532F9"/>
    <w:rsid w:val="00354E93"/>
    <w:rsid w:val="003563B1"/>
    <w:rsid w:val="003703B2"/>
    <w:rsid w:val="0037269F"/>
    <w:rsid w:val="0038506F"/>
    <w:rsid w:val="0039144C"/>
    <w:rsid w:val="00394234"/>
    <w:rsid w:val="003A1095"/>
    <w:rsid w:val="003B1607"/>
    <w:rsid w:val="003B6A78"/>
    <w:rsid w:val="003C50D7"/>
    <w:rsid w:val="003C5B9D"/>
    <w:rsid w:val="003C725B"/>
    <w:rsid w:val="003D14FE"/>
    <w:rsid w:val="003D5E6A"/>
    <w:rsid w:val="003E0B64"/>
    <w:rsid w:val="003E3912"/>
    <w:rsid w:val="003E3B29"/>
    <w:rsid w:val="003E5EB4"/>
    <w:rsid w:val="003E75CD"/>
    <w:rsid w:val="003F2C51"/>
    <w:rsid w:val="004123FF"/>
    <w:rsid w:val="004137A7"/>
    <w:rsid w:val="0042360E"/>
    <w:rsid w:val="00424679"/>
    <w:rsid w:val="00427646"/>
    <w:rsid w:val="004330DC"/>
    <w:rsid w:val="004368D9"/>
    <w:rsid w:val="00440E4A"/>
    <w:rsid w:val="00445834"/>
    <w:rsid w:val="00472C16"/>
    <w:rsid w:val="0048203F"/>
    <w:rsid w:val="00485444"/>
    <w:rsid w:val="00497148"/>
    <w:rsid w:val="004B0CF3"/>
    <w:rsid w:val="004B4705"/>
    <w:rsid w:val="004B51C6"/>
    <w:rsid w:val="004C4F07"/>
    <w:rsid w:val="004C5232"/>
    <w:rsid w:val="004D5441"/>
    <w:rsid w:val="004D5E27"/>
    <w:rsid w:val="004D78A7"/>
    <w:rsid w:val="004E1128"/>
    <w:rsid w:val="005019D9"/>
    <w:rsid w:val="00502632"/>
    <w:rsid w:val="005113E7"/>
    <w:rsid w:val="00515DCD"/>
    <w:rsid w:val="005201EA"/>
    <w:rsid w:val="005263AA"/>
    <w:rsid w:val="005312CE"/>
    <w:rsid w:val="00534584"/>
    <w:rsid w:val="005467D0"/>
    <w:rsid w:val="0056646E"/>
    <w:rsid w:val="0057122B"/>
    <w:rsid w:val="00574839"/>
    <w:rsid w:val="00576272"/>
    <w:rsid w:val="00586B40"/>
    <w:rsid w:val="005A0BBB"/>
    <w:rsid w:val="005C3F80"/>
    <w:rsid w:val="005C5014"/>
    <w:rsid w:val="005D3869"/>
    <w:rsid w:val="005D419B"/>
    <w:rsid w:val="005E0E22"/>
    <w:rsid w:val="005E294C"/>
    <w:rsid w:val="005E50B9"/>
    <w:rsid w:val="005E7D49"/>
    <w:rsid w:val="005F2399"/>
    <w:rsid w:val="005F77C3"/>
    <w:rsid w:val="006059A4"/>
    <w:rsid w:val="006063D9"/>
    <w:rsid w:val="00624C83"/>
    <w:rsid w:val="00625AB6"/>
    <w:rsid w:val="00625F35"/>
    <w:rsid w:val="00626D1C"/>
    <w:rsid w:val="00627324"/>
    <w:rsid w:val="00627AF3"/>
    <w:rsid w:val="00627B6A"/>
    <w:rsid w:val="00635793"/>
    <w:rsid w:val="006412D2"/>
    <w:rsid w:val="006437BA"/>
    <w:rsid w:val="0065025A"/>
    <w:rsid w:val="006607CF"/>
    <w:rsid w:val="006620EB"/>
    <w:rsid w:val="0067536D"/>
    <w:rsid w:val="00676D74"/>
    <w:rsid w:val="00681A75"/>
    <w:rsid w:val="00682BA7"/>
    <w:rsid w:val="00686793"/>
    <w:rsid w:val="006978C3"/>
    <w:rsid w:val="006A0B00"/>
    <w:rsid w:val="006B5499"/>
    <w:rsid w:val="006D658B"/>
    <w:rsid w:val="006E32C5"/>
    <w:rsid w:val="006E6B65"/>
    <w:rsid w:val="006F6C86"/>
    <w:rsid w:val="0070036D"/>
    <w:rsid w:val="00703D2F"/>
    <w:rsid w:val="00705C30"/>
    <w:rsid w:val="00710A54"/>
    <w:rsid w:val="00711B1A"/>
    <w:rsid w:val="0071276A"/>
    <w:rsid w:val="00721EF8"/>
    <w:rsid w:val="00742D3D"/>
    <w:rsid w:val="00776525"/>
    <w:rsid w:val="00780259"/>
    <w:rsid w:val="00795465"/>
    <w:rsid w:val="0079554D"/>
    <w:rsid w:val="007A463A"/>
    <w:rsid w:val="007C4BE7"/>
    <w:rsid w:val="007C4D39"/>
    <w:rsid w:val="007C543F"/>
    <w:rsid w:val="007D0B9F"/>
    <w:rsid w:val="007D3BCB"/>
    <w:rsid w:val="007D7D1F"/>
    <w:rsid w:val="007E6558"/>
    <w:rsid w:val="008058BA"/>
    <w:rsid w:val="00810C26"/>
    <w:rsid w:val="00813D1F"/>
    <w:rsid w:val="00815381"/>
    <w:rsid w:val="008260B6"/>
    <w:rsid w:val="0084505A"/>
    <w:rsid w:val="008467CE"/>
    <w:rsid w:val="00862FF8"/>
    <w:rsid w:val="008653DE"/>
    <w:rsid w:val="00880194"/>
    <w:rsid w:val="0088330C"/>
    <w:rsid w:val="00892A7D"/>
    <w:rsid w:val="00897DD8"/>
    <w:rsid w:val="008A6354"/>
    <w:rsid w:val="008B5A90"/>
    <w:rsid w:val="008B6603"/>
    <w:rsid w:val="008B6987"/>
    <w:rsid w:val="008D0B23"/>
    <w:rsid w:val="008D10B9"/>
    <w:rsid w:val="008D3A7A"/>
    <w:rsid w:val="008E3163"/>
    <w:rsid w:val="008F1C3F"/>
    <w:rsid w:val="008F1F22"/>
    <w:rsid w:val="008F5214"/>
    <w:rsid w:val="008F719A"/>
    <w:rsid w:val="009113BD"/>
    <w:rsid w:val="00922DFE"/>
    <w:rsid w:val="00926908"/>
    <w:rsid w:val="00935C9E"/>
    <w:rsid w:val="00955B50"/>
    <w:rsid w:val="009575F6"/>
    <w:rsid w:val="00965825"/>
    <w:rsid w:val="00965A20"/>
    <w:rsid w:val="00966073"/>
    <w:rsid w:val="0098208F"/>
    <w:rsid w:val="009846F9"/>
    <w:rsid w:val="00994217"/>
    <w:rsid w:val="009950C0"/>
    <w:rsid w:val="009968D4"/>
    <w:rsid w:val="009A3E72"/>
    <w:rsid w:val="009A46AE"/>
    <w:rsid w:val="009A579C"/>
    <w:rsid w:val="009B0067"/>
    <w:rsid w:val="009B0E00"/>
    <w:rsid w:val="009B6FD3"/>
    <w:rsid w:val="009C4022"/>
    <w:rsid w:val="009D3684"/>
    <w:rsid w:val="009D4E15"/>
    <w:rsid w:val="009D6CAF"/>
    <w:rsid w:val="009E3D6F"/>
    <w:rsid w:val="009F7DAE"/>
    <w:rsid w:val="00A04E92"/>
    <w:rsid w:val="00A100BF"/>
    <w:rsid w:val="00A16A5C"/>
    <w:rsid w:val="00A16F78"/>
    <w:rsid w:val="00A212E5"/>
    <w:rsid w:val="00A3068D"/>
    <w:rsid w:val="00A3632A"/>
    <w:rsid w:val="00A40761"/>
    <w:rsid w:val="00A41957"/>
    <w:rsid w:val="00A572D2"/>
    <w:rsid w:val="00A602D8"/>
    <w:rsid w:val="00A674EF"/>
    <w:rsid w:val="00A77F7C"/>
    <w:rsid w:val="00A80BC7"/>
    <w:rsid w:val="00A84E2A"/>
    <w:rsid w:val="00A90E0C"/>
    <w:rsid w:val="00A91C09"/>
    <w:rsid w:val="00A91FB6"/>
    <w:rsid w:val="00AA14E7"/>
    <w:rsid w:val="00AA4D7C"/>
    <w:rsid w:val="00AB1FC6"/>
    <w:rsid w:val="00AB221B"/>
    <w:rsid w:val="00AB3E23"/>
    <w:rsid w:val="00AD6275"/>
    <w:rsid w:val="00AE057A"/>
    <w:rsid w:val="00AE2D8A"/>
    <w:rsid w:val="00AE5703"/>
    <w:rsid w:val="00AF001B"/>
    <w:rsid w:val="00AF52E4"/>
    <w:rsid w:val="00AF6509"/>
    <w:rsid w:val="00AF7283"/>
    <w:rsid w:val="00B028C2"/>
    <w:rsid w:val="00B05A1A"/>
    <w:rsid w:val="00B12B30"/>
    <w:rsid w:val="00B1368C"/>
    <w:rsid w:val="00B148CD"/>
    <w:rsid w:val="00B17C9E"/>
    <w:rsid w:val="00B21D11"/>
    <w:rsid w:val="00B33834"/>
    <w:rsid w:val="00B41F28"/>
    <w:rsid w:val="00B46204"/>
    <w:rsid w:val="00B50759"/>
    <w:rsid w:val="00B52EF0"/>
    <w:rsid w:val="00B61CE9"/>
    <w:rsid w:val="00B65BCA"/>
    <w:rsid w:val="00B82638"/>
    <w:rsid w:val="00B906B5"/>
    <w:rsid w:val="00B91AE0"/>
    <w:rsid w:val="00B954D9"/>
    <w:rsid w:val="00BB34FF"/>
    <w:rsid w:val="00BC1967"/>
    <w:rsid w:val="00BC78F7"/>
    <w:rsid w:val="00BD214D"/>
    <w:rsid w:val="00BD7188"/>
    <w:rsid w:val="00BE6740"/>
    <w:rsid w:val="00BF0A72"/>
    <w:rsid w:val="00BF3656"/>
    <w:rsid w:val="00BF6BC9"/>
    <w:rsid w:val="00C03749"/>
    <w:rsid w:val="00C20D7B"/>
    <w:rsid w:val="00C328CB"/>
    <w:rsid w:val="00C33DE8"/>
    <w:rsid w:val="00C340A7"/>
    <w:rsid w:val="00C37F45"/>
    <w:rsid w:val="00C43056"/>
    <w:rsid w:val="00C47CB3"/>
    <w:rsid w:val="00C51370"/>
    <w:rsid w:val="00C66E51"/>
    <w:rsid w:val="00C72A90"/>
    <w:rsid w:val="00C73802"/>
    <w:rsid w:val="00C76383"/>
    <w:rsid w:val="00C90B67"/>
    <w:rsid w:val="00C947C7"/>
    <w:rsid w:val="00C94FD0"/>
    <w:rsid w:val="00C978AF"/>
    <w:rsid w:val="00C97A97"/>
    <w:rsid w:val="00CA4FA9"/>
    <w:rsid w:val="00CA57A9"/>
    <w:rsid w:val="00CC1A7B"/>
    <w:rsid w:val="00CC4266"/>
    <w:rsid w:val="00CC58BC"/>
    <w:rsid w:val="00CD2649"/>
    <w:rsid w:val="00CD4F6F"/>
    <w:rsid w:val="00CD7F0C"/>
    <w:rsid w:val="00D0220E"/>
    <w:rsid w:val="00D12E6D"/>
    <w:rsid w:val="00D13A93"/>
    <w:rsid w:val="00D20C7A"/>
    <w:rsid w:val="00D21456"/>
    <w:rsid w:val="00D233CE"/>
    <w:rsid w:val="00D26058"/>
    <w:rsid w:val="00D27426"/>
    <w:rsid w:val="00D34D28"/>
    <w:rsid w:val="00D52791"/>
    <w:rsid w:val="00D74F2E"/>
    <w:rsid w:val="00D80814"/>
    <w:rsid w:val="00D866A8"/>
    <w:rsid w:val="00DB65C0"/>
    <w:rsid w:val="00DB7675"/>
    <w:rsid w:val="00DC0573"/>
    <w:rsid w:val="00DC3D1B"/>
    <w:rsid w:val="00DC7986"/>
    <w:rsid w:val="00DD1825"/>
    <w:rsid w:val="00DD2B67"/>
    <w:rsid w:val="00DF0605"/>
    <w:rsid w:val="00DF2012"/>
    <w:rsid w:val="00E12273"/>
    <w:rsid w:val="00E26CC6"/>
    <w:rsid w:val="00E454B5"/>
    <w:rsid w:val="00E46D05"/>
    <w:rsid w:val="00E50283"/>
    <w:rsid w:val="00E53754"/>
    <w:rsid w:val="00E63E81"/>
    <w:rsid w:val="00E74078"/>
    <w:rsid w:val="00E74821"/>
    <w:rsid w:val="00E7769C"/>
    <w:rsid w:val="00E825D8"/>
    <w:rsid w:val="00E85376"/>
    <w:rsid w:val="00E91AF5"/>
    <w:rsid w:val="00E948E9"/>
    <w:rsid w:val="00EB03E6"/>
    <w:rsid w:val="00EB520C"/>
    <w:rsid w:val="00EB5C6E"/>
    <w:rsid w:val="00EC7549"/>
    <w:rsid w:val="00ED2A48"/>
    <w:rsid w:val="00EE1B62"/>
    <w:rsid w:val="00EE2CF6"/>
    <w:rsid w:val="00EF7C40"/>
    <w:rsid w:val="00F00ED8"/>
    <w:rsid w:val="00F02E1D"/>
    <w:rsid w:val="00F10D6D"/>
    <w:rsid w:val="00F1420D"/>
    <w:rsid w:val="00F15710"/>
    <w:rsid w:val="00F16559"/>
    <w:rsid w:val="00F16E6C"/>
    <w:rsid w:val="00F21B26"/>
    <w:rsid w:val="00F24DE8"/>
    <w:rsid w:val="00F347A6"/>
    <w:rsid w:val="00F406FA"/>
    <w:rsid w:val="00F44EC8"/>
    <w:rsid w:val="00F46FE2"/>
    <w:rsid w:val="00F57965"/>
    <w:rsid w:val="00F57FD2"/>
    <w:rsid w:val="00F65F32"/>
    <w:rsid w:val="00F676C5"/>
    <w:rsid w:val="00F800DF"/>
    <w:rsid w:val="00F80984"/>
    <w:rsid w:val="00F903A5"/>
    <w:rsid w:val="00F91B89"/>
    <w:rsid w:val="00F93640"/>
    <w:rsid w:val="00FA279E"/>
    <w:rsid w:val="00FA2C90"/>
    <w:rsid w:val="00FB27EA"/>
    <w:rsid w:val="00FB7718"/>
    <w:rsid w:val="00FC572D"/>
    <w:rsid w:val="00FE03C3"/>
    <w:rsid w:val="00FE35F3"/>
    <w:rsid w:val="00FE3608"/>
    <w:rsid w:val="00FE79A8"/>
    <w:rsid w:val="00FF3B40"/>
    <w:rsid w:val="00FF6EAD"/>
    <w:rsid w:val="00FF7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595CBF2-0C79-4AF9-8206-B41AADA1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58F4"/>
    <w:pPr>
      <w:spacing w:after="0" w:line="240" w:lineRule="auto"/>
    </w:pPr>
    <w:rPr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862FF8"/>
    <w:pPr>
      <w:keepNext/>
      <w:tabs>
        <w:tab w:val="num" w:pos="720"/>
      </w:tabs>
      <w:spacing w:before="240" w:after="60"/>
      <w:ind w:left="720" w:hanging="720"/>
      <w:outlineLvl w:val="0"/>
    </w:pPr>
    <w:rPr>
      <w:rFonts w:ascii="Cambria" w:hAnsi="Cambria"/>
      <w:b/>
      <w:bCs/>
      <w:kern w:val="32"/>
      <w:sz w:val="32"/>
      <w:szCs w:val="32"/>
      <w:lang w:val="en-US" w:eastAsia="en-US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62FF8"/>
    <w:pPr>
      <w:keepNext/>
      <w:tabs>
        <w:tab w:val="num" w:pos="1440"/>
      </w:tabs>
      <w:spacing w:before="240" w:after="60"/>
      <w:ind w:left="1440" w:hanging="720"/>
      <w:outlineLvl w:val="1"/>
    </w:pPr>
    <w:rPr>
      <w:rFonts w:ascii="Cambria" w:hAnsi="Cambria"/>
      <w:b/>
      <w:bCs/>
      <w:i/>
      <w:iCs/>
      <w:sz w:val="28"/>
      <w:szCs w:val="28"/>
      <w:lang w:val="en-US" w:eastAsia="en-US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62FF8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="Cambria" w:hAnsi="Cambria"/>
      <w:b/>
      <w:bCs/>
      <w:sz w:val="26"/>
      <w:szCs w:val="26"/>
      <w:lang w:val="en-US" w:eastAsia="en-US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62FF8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="Calibri" w:hAnsi="Calibri"/>
      <w:b/>
      <w:bCs/>
      <w:sz w:val="28"/>
      <w:szCs w:val="28"/>
      <w:lang w:val="en-US" w:eastAsia="en-US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62FF8"/>
    <w:pPr>
      <w:tabs>
        <w:tab w:val="num" w:pos="3600"/>
      </w:tabs>
      <w:spacing w:before="240" w:after="60"/>
      <w:ind w:left="3600" w:hanging="720"/>
      <w:outlineLvl w:val="4"/>
    </w:pPr>
    <w:rPr>
      <w:rFonts w:ascii="Calibri" w:hAnsi="Calibri"/>
      <w:b/>
      <w:bCs/>
      <w:i/>
      <w:iCs/>
      <w:sz w:val="26"/>
      <w:szCs w:val="26"/>
      <w:lang w:val="en-US" w:eastAsia="en-US"/>
    </w:rPr>
  </w:style>
  <w:style w:type="paragraph" w:styleId="Ttulo6">
    <w:name w:val="heading 6"/>
    <w:basedOn w:val="Normal"/>
    <w:next w:val="Normal"/>
    <w:link w:val="Ttulo6Char"/>
    <w:qFormat/>
    <w:rsid w:val="00862FF8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  <w:lang w:val="en-US" w:eastAsia="en-US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62FF8"/>
    <w:pPr>
      <w:tabs>
        <w:tab w:val="num" w:pos="5040"/>
      </w:tabs>
      <w:spacing w:before="240" w:after="60"/>
      <w:ind w:left="5040" w:hanging="720"/>
      <w:outlineLvl w:val="6"/>
    </w:pPr>
    <w:rPr>
      <w:rFonts w:ascii="Calibri" w:hAnsi="Calibri"/>
      <w:lang w:val="en-US" w:eastAsia="en-US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62FF8"/>
    <w:pPr>
      <w:tabs>
        <w:tab w:val="num" w:pos="5760"/>
      </w:tabs>
      <w:spacing w:before="240" w:after="60"/>
      <w:ind w:left="5760" w:hanging="720"/>
      <w:outlineLvl w:val="7"/>
    </w:pPr>
    <w:rPr>
      <w:rFonts w:ascii="Calibri" w:hAnsi="Calibri"/>
      <w:i/>
      <w:iCs/>
      <w:lang w:val="en-US" w:eastAsia="en-US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62FF8"/>
    <w:pPr>
      <w:tabs>
        <w:tab w:val="num" w:pos="6480"/>
      </w:tabs>
      <w:spacing w:before="240" w:after="60"/>
      <w:ind w:left="6480" w:hanging="720"/>
      <w:outlineLvl w:val="8"/>
    </w:pPr>
    <w:rPr>
      <w:rFonts w:ascii="Cambria" w:hAnsi="Cambria"/>
      <w:sz w:val="22"/>
      <w:szCs w:val="22"/>
      <w:lang w:val="en-US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uiPriority w:val="99"/>
    <w:rsid w:val="00F57FD2"/>
    <w:rPr>
      <w:rFonts w:ascii="Courier New" w:hAnsi="Courier New" w:cs="Courier New"/>
      <w:sz w:val="20"/>
      <w:szCs w:val="20"/>
    </w:rPr>
  </w:style>
  <w:style w:type="character" w:customStyle="1" w:styleId="TextosemFormataoChar">
    <w:name w:val="Texto sem Formatação Char"/>
    <w:basedOn w:val="Fontepargpadro"/>
    <w:link w:val="TextosemFormatao"/>
    <w:uiPriority w:val="99"/>
    <w:semiHidden/>
    <w:locked/>
    <w:rsid w:val="002658F4"/>
    <w:rPr>
      <w:rFonts w:ascii="Courier New" w:hAnsi="Courier New" w:cs="Courier New"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rsid w:val="00E454B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2658F4"/>
    <w:rPr>
      <w:rFonts w:ascii="Tahoma" w:hAnsi="Tahoma" w:cs="Tahoma"/>
      <w:sz w:val="16"/>
      <w:szCs w:val="16"/>
    </w:rPr>
  </w:style>
  <w:style w:type="paragraph" w:styleId="MapadoDocumento">
    <w:name w:val="Document Map"/>
    <w:basedOn w:val="Normal"/>
    <w:link w:val="MapadoDocumentoChar"/>
    <w:uiPriority w:val="99"/>
    <w:semiHidden/>
    <w:rsid w:val="009113BD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uiPriority w:val="99"/>
    <w:semiHidden/>
    <w:locked/>
    <w:rsid w:val="002658F4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3C725B"/>
    <w:pPr>
      <w:spacing w:before="100" w:beforeAutospacing="1" w:after="100" w:afterAutospacing="1"/>
    </w:pPr>
  </w:style>
  <w:style w:type="table" w:styleId="Tabelacomgrade">
    <w:name w:val="Table Grid"/>
    <w:basedOn w:val="Tabelanormal"/>
    <w:uiPriority w:val="59"/>
    <w:rsid w:val="0026096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tulo1Char">
    <w:name w:val="Título 1 Char"/>
    <w:basedOn w:val="Fontepargpadro"/>
    <w:link w:val="Ttulo1"/>
    <w:uiPriority w:val="9"/>
    <w:rsid w:val="00862FF8"/>
    <w:rPr>
      <w:rFonts w:ascii="Cambria" w:hAnsi="Cambria"/>
      <w:b/>
      <w:bCs/>
      <w:kern w:val="32"/>
      <w:sz w:val="32"/>
      <w:szCs w:val="32"/>
      <w:lang w:val="en-US" w:eastAsia="en-US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62FF8"/>
    <w:rPr>
      <w:rFonts w:ascii="Cambria" w:hAnsi="Cambria"/>
      <w:b/>
      <w:bCs/>
      <w:i/>
      <w:iCs/>
      <w:sz w:val="28"/>
      <w:szCs w:val="28"/>
      <w:lang w:val="en-US" w:eastAsia="en-US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62FF8"/>
    <w:rPr>
      <w:rFonts w:ascii="Cambria" w:hAnsi="Cambria"/>
      <w:b/>
      <w:bCs/>
      <w:sz w:val="26"/>
      <w:szCs w:val="26"/>
      <w:lang w:val="en-US" w:eastAsia="en-US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62FF8"/>
    <w:rPr>
      <w:rFonts w:ascii="Calibri" w:hAnsi="Calibri"/>
      <w:b/>
      <w:bCs/>
      <w:sz w:val="28"/>
      <w:szCs w:val="28"/>
      <w:lang w:val="en-US" w:eastAsia="en-US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62FF8"/>
    <w:rPr>
      <w:rFonts w:ascii="Calibri" w:hAnsi="Calibri"/>
      <w:b/>
      <w:bCs/>
      <w:i/>
      <w:iCs/>
      <w:sz w:val="26"/>
      <w:szCs w:val="26"/>
      <w:lang w:val="en-US" w:eastAsia="en-US"/>
    </w:rPr>
  </w:style>
  <w:style w:type="character" w:customStyle="1" w:styleId="Ttulo6Char">
    <w:name w:val="Título 6 Char"/>
    <w:basedOn w:val="Fontepargpadro"/>
    <w:link w:val="Ttulo6"/>
    <w:rsid w:val="00862FF8"/>
    <w:rPr>
      <w:b/>
      <w:bCs/>
      <w:lang w:val="en-US" w:eastAsia="en-US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62FF8"/>
    <w:rPr>
      <w:rFonts w:ascii="Calibri" w:hAnsi="Calibri"/>
      <w:sz w:val="24"/>
      <w:szCs w:val="24"/>
      <w:lang w:val="en-US" w:eastAsia="en-US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62FF8"/>
    <w:rPr>
      <w:rFonts w:ascii="Calibri" w:hAnsi="Calibri"/>
      <w:i/>
      <w:iCs/>
      <w:sz w:val="24"/>
      <w:szCs w:val="24"/>
      <w:lang w:val="en-US" w:eastAsia="en-US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62FF8"/>
    <w:rPr>
      <w:rFonts w:ascii="Cambria" w:hAnsi="Cambria"/>
      <w:lang w:val="en-US" w:eastAsia="en-US"/>
    </w:rPr>
  </w:style>
  <w:style w:type="paragraph" w:styleId="Cabealho">
    <w:name w:val="header"/>
    <w:basedOn w:val="Normal"/>
    <w:link w:val="CabealhoChar"/>
    <w:uiPriority w:val="99"/>
    <w:semiHidden/>
    <w:unhideWhenUsed/>
    <w:rsid w:val="00862FF8"/>
    <w:pPr>
      <w:tabs>
        <w:tab w:val="center" w:pos="4252"/>
        <w:tab w:val="right" w:pos="8504"/>
      </w:tabs>
    </w:pPr>
    <w:rPr>
      <w:sz w:val="20"/>
      <w:szCs w:val="20"/>
      <w:lang w:val="en-US"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862FF8"/>
    <w:rPr>
      <w:sz w:val="20"/>
      <w:szCs w:val="20"/>
      <w:lang w:val="en-US" w:eastAsia="en-US"/>
    </w:rPr>
  </w:style>
  <w:style w:type="paragraph" w:styleId="Rodap">
    <w:name w:val="footer"/>
    <w:basedOn w:val="Normal"/>
    <w:link w:val="RodapChar"/>
    <w:uiPriority w:val="99"/>
    <w:unhideWhenUsed/>
    <w:rsid w:val="00862FF8"/>
    <w:pPr>
      <w:tabs>
        <w:tab w:val="center" w:pos="4252"/>
        <w:tab w:val="right" w:pos="8504"/>
      </w:tabs>
    </w:pPr>
    <w:rPr>
      <w:sz w:val="20"/>
      <w:szCs w:val="20"/>
      <w:lang w:val="en-US" w:eastAsia="en-US"/>
    </w:rPr>
  </w:style>
  <w:style w:type="character" w:customStyle="1" w:styleId="RodapChar">
    <w:name w:val="Rodapé Char"/>
    <w:basedOn w:val="Fontepargpadro"/>
    <w:link w:val="Rodap"/>
    <w:uiPriority w:val="99"/>
    <w:rsid w:val="00862FF8"/>
    <w:rPr>
      <w:sz w:val="20"/>
      <w:szCs w:val="20"/>
      <w:lang w:val="en-US" w:eastAsia="en-US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502632"/>
    <w:pPr>
      <w:ind w:firstLine="2124"/>
      <w:jc w:val="both"/>
    </w:pPr>
    <w:rPr>
      <w:rFonts w:ascii="Arial" w:hAnsi="Arial" w:cs="Arial"/>
      <w:sz w:val="28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502632"/>
    <w:rPr>
      <w:rFonts w:ascii="Arial" w:hAnsi="Arial" w:cs="Arial"/>
      <w:sz w:val="28"/>
      <w:szCs w:val="20"/>
    </w:rPr>
  </w:style>
  <w:style w:type="paragraph" w:styleId="PargrafodaLista">
    <w:name w:val="List Paragraph"/>
    <w:basedOn w:val="Normal"/>
    <w:uiPriority w:val="34"/>
    <w:qFormat/>
    <w:rsid w:val="001B5712"/>
    <w:pPr>
      <w:spacing w:after="160" w:line="25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595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6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7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6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1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25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Usuario\Desktop\CONTRATOS%202012\FEVEREIRO\CONTRATO%2020%20rswa%20site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CONTRATO 20 rswa site.dotx</Template>
  <TotalTime>28</TotalTime>
  <Pages>4</Pages>
  <Words>1728</Words>
  <Characters>9334</Characters>
  <Application>Microsoft Office Word</Application>
  <DocSecurity>0</DocSecurity>
  <Lines>77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ESTADO DO RIO GRANDE DO SUL</vt:lpstr>
    </vt:vector>
  </TitlesOfParts>
  <Company>Prefeitura Municipal de Jari</Company>
  <LinksUpToDate>false</LinksUpToDate>
  <CharactersWithSpaces>11040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ESTADO DO RIO GRANDE DO SUL</dc:title>
  <dc:subject/>
  <dc:creator>CONEXAO</dc:creator>
  <cp:keywords/>
  <dc:description/>
  <cp:lastModifiedBy>Leandro Pott</cp:lastModifiedBy>
  <cp:revision>18</cp:revision>
  <cp:lastPrinted>2016-04-18T18:53:00Z</cp:lastPrinted>
  <dcterms:created xsi:type="dcterms:W3CDTF">2016-04-18T18:13:00Z</dcterms:created>
  <dcterms:modified xsi:type="dcterms:W3CDTF">2016-04-18T18:53:00Z</dcterms:modified>
</cp:coreProperties>
</file>