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bookmarkStart w:id="0" w:name="_GoBack"/>
      <w:bookmarkEnd w:id="0"/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334157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AF7283" w:rsidRPr="005467D0" w:rsidRDefault="002D2CF7" w:rsidP="009113BD">
      <w:pPr>
        <w:ind w:left="2832" w:firstLine="708"/>
        <w:jc w:val="both"/>
        <w:outlineLvl w:val="0"/>
        <w:rPr>
          <w:b/>
        </w:rPr>
      </w:pPr>
      <w:r w:rsidRPr="005467D0">
        <w:rPr>
          <w:b/>
        </w:rPr>
        <w:t xml:space="preserve">CONTRATO N° </w:t>
      </w:r>
      <w:r w:rsidR="00874BBA">
        <w:rPr>
          <w:b/>
        </w:rPr>
        <w:t>4</w:t>
      </w:r>
      <w:r w:rsidR="00E459A2">
        <w:rPr>
          <w:b/>
        </w:rPr>
        <w:t>6</w:t>
      </w:r>
      <w:r w:rsidR="00154155">
        <w:rPr>
          <w:b/>
        </w:rPr>
        <w:t>-2016</w:t>
      </w:r>
    </w:p>
    <w:p w:rsidR="003563B1" w:rsidRDefault="00E12273" w:rsidP="00E12273">
      <w:pPr>
        <w:jc w:val="both"/>
      </w:pPr>
      <w:r w:rsidRPr="00F57FD2">
        <w:tab/>
      </w:r>
      <w:r w:rsidRPr="00F57FD2">
        <w:tab/>
      </w:r>
    </w:p>
    <w:p w:rsidR="00874BBA" w:rsidRDefault="00874BBA" w:rsidP="00874B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MUNICÍPIO DE JARI</w:t>
      </w:r>
      <w:r>
        <w:rPr>
          <w:rFonts w:ascii="Arial" w:hAnsi="Arial" w:cs="Arial"/>
          <w:sz w:val="20"/>
          <w:szCs w:val="20"/>
        </w:rPr>
        <w:t xml:space="preserve">, inscrito no CNPJ sob o nº 016094020001-50, pessoa jurídica de direito público, sito à R. Barão do Triunfo 193, neste ato representada por seu prefeito, Senhor  </w:t>
      </w:r>
      <w:r>
        <w:rPr>
          <w:rFonts w:ascii="Arial" w:hAnsi="Arial" w:cs="Arial"/>
          <w:b/>
          <w:sz w:val="20"/>
          <w:szCs w:val="20"/>
        </w:rPr>
        <w:t>PEDROLIVIO PORTO PRADO</w:t>
      </w:r>
      <w:r>
        <w:rPr>
          <w:rFonts w:ascii="Arial" w:hAnsi="Arial" w:cs="Arial"/>
          <w:sz w:val="20"/>
          <w:szCs w:val="20"/>
        </w:rPr>
        <w:t>, brasileiro, casado, agropecuarista, residente e domiciliado em Jari – RS, na Avenida Hipólito Cardoso da Silveira, s/n.º, portador do CPF n.º 415.738.380-04 e CI n.º 9025999369a seguir denominada contratante , e a     Empresa</w:t>
      </w:r>
      <w:r w:rsidRPr="000D1E7B">
        <w:rPr>
          <w:rFonts w:ascii="Arial" w:hAnsi="Arial" w:cs="Arial"/>
          <w:b/>
          <w:sz w:val="20"/>
          <w:szCs w:val="20"/>
        </w:rPr>
        <w:t xml:space="preserve"> </w:t>
      </w:r>
      <w:r w:rsidR="000D1E7B" w:rsidRPr="000D1E7B">
        <w:rPr>
          <w:rFonts w:ascii="Arial" w:hAnsi="Arial" w:cs="Arial"/>
          <w:b/>
          <w:sz w:val="20"/>
          <w:szCs w:val="20"/>
        </w:rPr>
        <w:t>POTAVÉL SUPER AGUA LTDA</w:t>
      </w:r>
      <w:r>
        <w:rPr>
          <w:rFonts w:ascii="Arial" w:hAnsi="Arial" w:cs="Arial"/>
          <w:sz w:val="20"/>
          <w:szCs w:val="20"/>
        </w:rPr>
        <w:t xml:space="preserve">,  inscrita no CNPJ/MF sob o n° </w:t>
      </w:r>
      <w:r w:rsidR="000D1E7B">
        <w:rPr>
          <w:rFonts w:ascii="Arial" w:hAnsi="Arial" w:cs="Arial"/>
          <w:sz w:val="20"/>
          <w:szCs w:val="20"/>
        </w:rPr>
        <w:t>18.111.018/0001-26</w:t>
      </w:r>
      <w:r>
        <w:rPr>
          <w:rFonts w:ascii="Arial" w:hAnsi="Arial" w:cs="Arial"/>
          <w:sz w:val="20"/>
          <w:szCs w:val="20"/>
        </w:rPr>
        <w:t xml:space="preserve"> pessoa jurídica de direito privado, sito à </w:t>
      </w:r>
      <w:r w:rsidR="00A542E4">
        <w:rPr>
          <w:rFonts w:ascii="Arial" w:hAnsi="Arial" w:cs="Arial"/>
          <w:sz w:val="20"/>
          <w:szCs w:val="20"/>
        </w:rPr>
        <w:t xml:space="preserve">Rua </w:t>
      </w:r>
      <w:r w:rsidR="000D1E7B">
        <w:rPr>
          <w:rFonts w:ascii="Arial" w:hAnsi="Arial" w:cs="Arial"/>
          <w:sz w:val="20"/>
          <w:szCs w:val="20"/>
        </w:rPr>
        <w:t>São Lourenço 51</w:t>
      </w:r>
      <w:r w:rsidR="00A542E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 cidade de  </w:t>
      </w:r>
      <w:r w:rsidR="000D1E7B">
        <w:rPr>
          <w:rFonts w:ascii="Arial" w:hAnsi="Arial" w:cs="Arial"/>
          <w:sz w:val="20"/>
          <w:szCs w:val="20"/>
        </w:rPr>
        <w:t>Alegria</w:t>
      </w:r>
      <w:r w:rsidR="00A542E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neste ato representada por seu proprietário , senhor  </w:t>
      </w:r>
      <w:r w:rsidR="00EC7B73">
        <w:rPr>
          <w:rFonts w:ascii="Arial" w:hAnsi="Arial" w:cs="Arial"/>
          <w:sz w:val="20"/>
          <w:szCs w:val="20"/>
        </w:rPr>
        <w:t>Norton Augusto Marti</w:t>
      </w:r>
      <w:r w:rsidR="000D1E7B">
        <w:rPr>
          <w:rFonts w:ascii="Arial" w:hAnsi="Arial" w:cs="Arial"/>
          <w:sz w:val="20"/>
          <w:szCs w:val="20"/>
        </w:rPr>
        <w:t>ni</w:t>
      </w:r>
      <w:r w:rsidR="00A542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portador do CPF nº </w:t>
      </w:r>
      <w:r w:rsidR="000D1E7B">
        <w:rPr>
          <w:rFonts w:ascii="Arial" w:hAnsi="Arial" w:cs="Arial"/>
          <w:sz w:val="20"/>
          <w:szCs w:val="20"/>
        </w:rPr>
        <w:t>024.006.740-19</w:t>
      </w:r>
      <w:r>
        <w:rPr>
          <w:rFonts w:ascii="Arial" w:hAnsi="Arial" w:cs="Arial"/>
          <w:sz w:val="20"/>
          <w:szCs w:val="20"/>
        </w:rPr>
        <w:t xml:space="preserve">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  <w:szCs w:val="20"/>
        </w:rPr>
        <w:t>Pregão Presencial  Nr. 08-2016</w:t>
      </w:r>
      <w:r>
        <w:rPr>
          <w:rFonts w:ascii="Arial" w:hAnsi="Arial" w:cs="Arial"/>
          <w:sz w:val="20"/>
          <w:szCs w:val="20"/>
        </w:rPr>
        <w:t xml:space="preserve"> e pelas cláusulas a seguir expressas, definidoras dos direitos, obrigações e responsabilidades das partes.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874BBA" w:rsidRDefault="00874BBA" w:rsidP="00874BBA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C1078" w:rsidRDefault="00EC1078" w:rsidP="00EC1078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CONTRATAÇÃO DE EMPRESA PARA PRESTAÇÃO DE SERVIÇO DE TRATAMENTO DE AGUA NOS POÇOS DA CIDADE E NA LOCALIDADE DE RN DA GLORIA ESCOLA VISCONDE RIO BRANCO E NA LOCALIDADE RINCÃO SANTO ANTONIO ESCOLA PRUDENTE DE MORAES</w:t>
      </w:r>
      <w:r w:rsidRPr="003025E2">
        <w:rPr>
          <w:rFonts w:ascii="Arial" w:hAnsi="Arial" w:cs="Arial"/>
          <w:b/>
          <w:bCs/>
          <w:sz w:val="20"/>
          <w:szCs w:val="20"/>
        </w:rPr>
        <w:t>.</w:t>
      </w:r>
    </w:p>
    <w:p w:rsidR="00122C16" w:rsidRPr="003025E2" w:rsidRDefault="00122C16" w:rsidP="00EC1078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00671E" w:rsidRPr="003025E2" w:rsidTr="0053580B">
        <w:tc>
          <w:tcPr>
            <w:tcW w:w="993" w:type="dxa"/>
          </w:tcPr>
          <w:p w:rsidR="0000671E" w:rsidRPr="003025E2" w:rsidRDefault="0000671E" w:rsidP="0053580B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</w:tcPr>
          <w:p w:rsidR="0000671E" w:rsidRPr="003025E2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134" w:type="dxa"/>
          </w:tcPr>
          <w:p w:rsidR="0000671E" w:rsidRPr="003025E2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3544" w:type="dxa"/>
          </w:tcPr>
          <w:p w:rsidR="0000671E" w:rsidRPr="003025E2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992" w:type="dxa"/>
          </w:tcPr>
          <w:p w:rsidR="0000671E" w:rsidRPr="003025E2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559" w:type="dxa"/>
          </w:tcPr>
          <w:p w:rsidR="0000671E" w:rsidRPr="003025E2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R$</w:t>
            </w:r>
          </w:p>
        </w:tc>
      </w:tr>
      <w:tr w:rsidR="0000671E" w:rsidTr="0053580B">
        <w:tc>
          <w:tcPr>
            <w:tcW w:w="993" w:type="dxa"/>
          </w:tcPr>
          <w:p w:rsidR="0000671E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</w:tcPr>
          <w:p w:rsidR="0000671E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MESES</w:t>
            </w:r>
          </w:p>
        </w:tc>
        <w:tc>
          <w:tcPr>
            <w:tcW w:w="1134" w:type="dxa"/>
          </w:tcPr>
          <w:p w:rsidR="0000671E" w:rsidRPr="003025E2" w:rsidRDefault="00E46740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1.520,00</w:t>
            </w:r>
          </w:p>
        </w:tc>
        <w:tc>
          <w:tcPr>
            <w:tcW w:w="3544" w:type="dxa"/>
          </w:tcPr>
          <w:p w:rsidR="0000671E" w:rsidRDefault="0000671E" w:rsidP="0053580B">
            <w:pPr>
              <w:tabs>
                <w:tab w:val="left" w:pos="1155"/>
                <w:tab w:val="left" w:pos="120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PRESTAÇÃO DE SERVIÇOS DE TRATAMENTO E ANALISE DA QUALIDADE DA ÁGUA DE ACORDO COM OS PARAMETROS EXIGIDOS PELA PORTARIA 2914 DE 2011 DO MINISTÉRIO DA SAÚDE NOS 02 POÇOS ARTESIANOS DA CIDADE E ENTREGA DE LAUDO DA QUALIDADE DA AGUA MENSAL. </w:t>
            </w:r>
          </w:p>
        </w:tc>
        <w:tc>
          <w:tcPr>
            <w:tcW w:w="992" w:type="dxa"/>
          </w:tcPr>
          <w:p w:rsidR="0000671E" w:rsidRPr="003025E2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0671E" w:rsidRDefault="0000671E" w:rsidP="00E467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E46740">
              <w:rPr>
                <w:rFonts w:ascii="Arial" w:hAnsi="Arial" w:cs="Arial"/>
                <w:b/>
                <w:color w:val="000000"/>
                <w:sz w:val="20"/>
                <w:szCs w:val="20"/>
              </w:rPr>
              <w:t>18.240,00</w:t>
            </w:r>
          </w:p>
        </w:tc>
      </w:tr>
      <w:tr w:rsidR="0000671E" w:rsidTr="0053580B">
        <w:tc>
          <w:tcPr>
            <w:tcW w:w="993" w:type="dxa"/>
          </w:tcPr>
          <w:p w:rsidR="0000671E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</w:tcPr>
          <w:p w:rsidR="0000671E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MESES</w:t>
            </w:r>
          </w:p>
        </w:tc>
        <w:tc>
          <w:tcPr>
            <w:tcW w:w="1134" w:type="dxa"/>
          </w:tcPr>
          <w:p w:rsidR="0000671E" w:rsidRDefault="00E46740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1.300,00</w:t>
            </w:r>
          </w:p>
        </w:tc>
        <w:tc>
          <w:tcPr>
            <w:tcW w:w="3544" w:type="dxa"/>
          </w:tcPr>
          <w:p w:rsidR="0000671E" w:rsidRDefault="0000671E" w:rsidP="0053580B">
            <w:pPr>
              <w:tabs>
                <w:tab w:val="left" w:pos="1155"/>
                <w:tab w:val="left" w:pos="120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PRESTAÇÃO DE SERVIÇOS DE TRATAMENTO E ANALISE DA QUALIDADE DA ÁGUA DE ACORDO COM OS PARAMETROS EXIGIDOS PELA PORTARIA 2914 DE 2011 DO MINISTÉRIO DA SAÚDE NOS 02 POÇOS ARTESIANOS DA ESCOLA PRUDENTE DE MORAES E VISCONDE RIO BRANCO E ENTREGA DE LAUDO DA QUALIDADE DA AGUA MENSAL. </w:t>
            </w:r>
          </w:p>
        </w:tc>
        <w:tc>
          <w:tcPr>
            <w:tcW w:w="992" w:type="dxa"/>
          </w:tcPr>
          <w:p w:rsidR="0000671E" w:rsidRPr="003025E2" w:rsidRDefault="0000671E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0671E" w:rsidRDefault="00E46740" w:rsidP="00535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R$ 15.600,00</w:t>
            </w:r>
          </w:p>
        </w:tc>
      </w:tr>
    </w:tbl>
    <w:p w:rsidR="00A542E4" w:rsidRDefault="00A542E4" w:rsidP="00874BBA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A542E4" w:rsidRDefault="00A542E4" w:rsidP="00874BBA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valor total dos objetos ora adquiridos é de R$</w:t>
      </w:r>
      <w:r w:rsidR="00400F53">
        <w:rPr>
          <w:rFonts w:ascii="Arial" w:hAnsi="Arial" w:cs="Arial"/>
          <w:color w:val="000000"/>
          <w:sz w:val="20"/>
          <w:szCs w:val="20"/>
        </w:rPr>
        <w:t xml:space="preserve"> </w:t>
      </w:r>
      <w:r w:rsidR="00FE6C45">
        <w:rPr>
          <w:rFonts w:ascii="Arial" w:hAnsi="Arial" w:cs="Arial"/>
          <w:color w:val="000000"/>
          <w:sz w:val="20"/>
          <w:szCs w:val="20"/>
        </w:rPr>
        <w:t>33.840,00</w:t>
      </w:r>
      <w:r>
        <w:rPr>
          <w:rFonts w:ascii="Arial" w:hAnsi="Arial" w:cs="Arial"/>
          <w:color w:val="000000"/>
          <w:sz w:val="20"/>
          <w:szCs w:val="20"/>
        </w:rPr>
        <w:t xml:space="preserve"> (</w:t>
      </w:r>
      <w:r w:rsidR="00FE6C45">
        <w:rPr>
          <w:rFonts w:ascii="Arial" w:hAnsi="Arial" w:cs="Arial"/>
          <w:color w:val="000000"/>
          <w:sz w:val="20"/>
          <w:szCs w:val="20"/>
        </w:rPr>
        <w:t>trinta e três mil oitocentos e quarenta reais).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a)  O pagamento será efetuado em até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10 (dez) dias do mês subsequente a prestação </w:t>
      </w:r>
      <w:r w:rsidR="00FF4AB4">
        <w:rPr>
          <w:rFonts w:ascii="Arial" w:hAnsi="Arial" w:cs="Arial"/>
          <w:b/>
          <w:color w:val="000000"/>
          <w:sz w:val="20"/>
          <w:szCs w:val="20"/>
        </w:rPr>
        <w:t>dos serviços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b/>
          <w:color w:val="000000"/>
          <w:sz w:val="20"/>
          <w:szCs w:val="20"/>
        </w:rPr>
        <w:t>mediante a apresentação da Nota Fiscal e do laudo mensal</w:t>
      </w:r>
      <w:r>
        <w:rPr>
          <w:rFonts w:ascii="Arial" w:hAnsi="Arial" w:cs="Arial"/>
          <w:color w:val="000000"/>
          <w:sz w:val="20"/>
          <w:szCs w:val="20"/>
        </w:rPr>
        <w:t>, isenta de erros e devidamente liberada pelo Setor Competente.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, ou ainda emitir boleto no valor da nota fiscal, caso não apresente conta bancaria nestas condições, será efetuado DOC.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4.1 - O prazo para entrega dos materiais instalado do item 01 será de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máximo 10 (dez dias) corridos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partir do recebimento da Nota de Empenho via fax, o serviços e tratamento de água deverá ser realizado 02 vezes por mês com emissões de laudos da qualidade da água, a prestação de serviços será de 12 meses podendo ser prorrogada.</w:t>
      </w:r>
    </w:p>
    <w:p w:rsidR="00874BBA" w:rsidRDefault="00874BBA" w:rsidP="00874BB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5.7 A empresa vencedora deverá entregar os materiais instalado no poço do Rincão da Gloria e Santo Antonio e prestar os serviços e tratamento da água nos 02 poços da cidade e </w:t>
      </w:r>
      <w:r w:rsidR="002475F5">
        <w:rPr>
          <w:rFonts w:ascii="Arial" w:hAnsi="Arial" w:cs="Arial"/>
          <w:color w:val="000000"/>
          <w:sz w:val="20"/>
          <w:szCs w:val="20"/>
        </w:rPr>
        <w:t>na escola Prudente</w:t>
      </w:r>
      <w:r>
        <w:rPr>
          <w:rFonts w:ascii="Arial" w:hAnsi="Arial" w:cs="Arial"/>
          <w:color w:val="000000"/>
          <w:sz w:val="20"/>
          <w:szCs w:val="20"/>
        </w:rPr>
        <w:t xml:space="preserve"> de Moraes e Visconde Rio Branco.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874BBA" w:rsidRDefault="00874BBA" w:rsidP="00874BBA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874BBA" w:rsidRDefault="00874BBA" w:rsidP="00874BBA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a) advertência; </w:t>
      </w:r>
    </w:p>
    <w:p w:rsidR="00874BBA" w:rsidRDefault="00874BBA" w:rsidP="00874BBA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b) multa de 1%(um por cento) sobre o valor total do contrato por dia de atraso, limitado está a 07 (sete) dias, após o qual será considerada inexecução contratual;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 3 anos e multa de 10% sobre o valor atualizado do contrato;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874BBA" w:rsidRDefault="00874BBA" w:rsidP="00874BB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04 – SECRETARIA MUNICIPAL DE OBRAS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 2.020 MANUTENÇÃO DE ABASTECIMENTO DE ÁGUA URBANA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(150) 3.3.90.39.00.00.00.00.0001 outros serviços de terceiros pessoa jurídica.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04 – SECRETARIA MUNICIPAL DA AGRICULTURA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 2.024 MANUTENÇÃO DE ABASTECIMENTO DE ÁGUA RURAL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(174) 3.3.90.39.00.00.00.00.0001 outros serviços de terceiros pessoa jurídica.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Havendo interesse entre as partes poderão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aditivar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presente contrato, nos moldes da Lei n. 8666/93.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874BBA" w:rsidRDefault="00874BBA" w:rsidP="00874BBA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0"/>
          <w:szCs w:val="20"/>
        </w:rPr>
        <w:t>08-2016</w:t>
      </w:r>
      <w:r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13- CLÁUSULA DÉCIMA TERCEIRA: DA GARANTIA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13.1.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Garantia de 06 meses, substituição de peças, fretes, impostos, taxas para a prefeitura decorrentes de defeito de fabricação,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quanto a vícios oculto ou defeito da coisa, ficando a contratada responsável, por todos os encargos decorrentes disso.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14- CLÁUSULA DÉCIMA QUARTA: DA LEGISLAÇÃO APLICÁVEL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2606E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  <w:szCs w:val="20"/>
        </w:rPr>
        <w:t>aplicando-se-lhe</w:t>
      </w:r>
      <w:proofErr w:type="spellEnd"/>
      <w:r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15- CLÁUSULA DÉCIMA QUINTA- DA VIGÊNCIA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contrato terá vigência de 12 (meses) meses a partir da assinatura do contrato.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4BBA" w:rsidRDefault="00874BBA" w:rsidP="00874BBA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16 –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CLÁUSULA DÉCIMA SEXTA: </w:t>
      </w:r>
      <w:r>
        <w:rPr>
          <w:rFonts w:ascii="Arial" w:hAnsi="Arial" w:cs="Arial"/>
          <w:b/>
        </w:rPr>
        <w:t>CRITÉRIOS DE REAJUSTE</w:t>
      </w:r>
    </w:p>
    <w:p w:rsidR="00874BBA" w:rsidRDefault="00874BBA" w:rsidP="00874BBA">
      <w:pPr>
        <w:spacing w:line="276" w:lineRule="auto"/>
        <w:jc w:val="both"/>
        <w:rPr>
          <w:rFonts w:ascii="Arial" w:hAnsi="Arial" w:cs="Arial"/>
        </w:rPr>
      </w:pPr>
    </w:p>
    <w:p w:rsidR="00874BBA" w:rsidRDefault="00874BBA" w:rsidP="00845688">
      <w:pPr>
        <w:pStyle w:val="Recuodecorpodetexto"/>
        <w:spacing w:line="276" w:lineRule="auto"/>
        <w:ind w:firstLine="709"/>
        <w:rPr>
          <w:bCs/>
          <w:sz w:val="20"/>
        </w:rPr>
      </w:pPr>
      <w:r>
        <w:rPr>
          <w:sz w:val="20"/>
        </w:rPr>
        <w:t xml:space="preserve">16.1. O reajuste dos valores contratados se dará a cada período de 12 (doze) meses, tendo como base o índice IGPM acumulado nos 12 (doze) meses imediatamente anteriores à data da prorrogação, desconsiderando-se índices negativos onde deverão permanecer os valores vigentes, podendo ainda, ser observado o previsto no § 1º e incisos do art. 57 da Lei nº 8.666/93. 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16- CLÁUSULA DÉCIMA SÉTIMA: DO FORO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74BBA" w:rsidRDefault="00874BBA" w:rsidP="00874BB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E12273" w:rsidRPr="00F57FD2" w:rsidRDefault="00216E31" w:rsidP="00E74821">
      <w:pPr>
        <w:jc w:val="both"/>
        <w:outlineLvl w:val="0"/>
      </w:pPr>
      <w:r>
        <w:t xml:space="preserve">                                       </w:t>
      </w:r>
      <w:r w:rsidR="00626D1C">
        <w:t xml:space="preserve">                               </w:t>
      </w:r>
      <w:r>
        <w:t xml:space="preserve"> </w:t>
      </w:r>
      <w:r w:rsidR="00D1495B">
        <w:t xml:space="preserve">                                       </w:t>
      </w:r>
      <w:r w:rsidR="00626D1C">
        <w:t>Jari</w:t>
      </w:r>
      <w:r w:rsidR="00A80BC7">
        <w:t xml:space="preserve">, </w:t>
      </w:r>
      <w:r w:rsidR="00D1495B">
        <w:t xml:space="preserve">02 de maio </w:t>
      </w:r>
      <w:r w:rsidR="005E7D49">
        <w:t>de 2016</w:t>
      </w:r>
    </w:p>
    <w:p w:rsidR="00625AB6" w:rsidRDefault="00625AB6" w:rsidP="00E12273">
      <w:pPr>
        <w:jc w:val="both"/>
      </w:pPr>
    </w:p>
    <w:p w:rsidR="00BB34FF" w:rsidRDefault="00BB34FF" w:rsidP="00BB34FF">
      <w:pPr>
        <w:jc w:val="both"/>
      </w:pPr>
      <w:r>
        <w:t>BÁRBARA ALCÂNTARA VIEIRA BURTET</w:t>
      </w:r>
    </w:p>
    <w:p w:rsidR="00276E25" w:rsidRPr="0070036D" w:rsidRDefault="00BB34FF" w:rsidP="00E12273">
      <w:pPr>
        <w:jc w:val="both"/>
        <w:rPr>
          <w:b/>
        </w:rPr>
      </w:pPr>
      <w:r w:rsidRPr="0070036D">
        <w:rPr>
          <w:b/>
        </w:rPr>
        <w:t>ASSESSORA JURÍDICA</w:t>
      </w:r>
    </w:p>
    <w:p w:rsidR="00C340A7" w:rsidRPr="0070036D" w:rsidRDefault="00C340A7" w:rsidP="00E12273">
      <w:pPr>
        <w:jc w:val="both"/>
        <w:rPr>
          <w:b/>
        </w:rPr>
      </w:pPr>
    </w:p>
    <w:p w:rsidR="00625AB6" w:rsidRPr="00F57FD2" w:rsidRDefault="00E12273" w:rsidP="00E12273">
      <w:pPr>
        <w:jc w:val="both"/>
      </w:pPr>
      <w:r w:rsidRPr="00F57FD2">
        <w:t xml:space="preserve">PEDROLIVIO PORTO </w:t>
      </w:r>
      <w:proofErr w:type="gramStart"/>
      <w:r w:rsidRPr="00F57FD2">
        <w:t xml:space="preserve">PRADO  </w:t>
      </w:r>
      <w:r w:rsidRPr="00F57FD2">
        <w:tab/>
      </w:r>
      <w:proofErr w:type="gramEnd"/>
      <w:r w:rsidRPr="00F57FD2">
        <w:tab/>
      </w:r>
      <w:r w:rsidR="005E50B9">
        <w:t xml:space="preserve">            </w:t>
      </w:r>
      <w:r w:rsidR="00F96373">
        <w:t xml:space="preserve">   </w:t>
      </w:r>
      <w:r w:rsidR="00EC7B73">
        <w:t xml:space="preserve"> </w:t>
      </w:r>
      <w:r w:rsidR="00EC7B73">
        <w:rPr>
          <w:rFonts w:ascii="Arial" w:hAnsi="Arial" w:cs="Arial"/>
          <w:sz w:val="20"/>
          <w:szCs w:val="20"/>
        </w:rPr>
        <w:t>NORTON AUGUSTO MARTINI</w:t>
      </w:r>
    </w:p>
    <w:p w:rsidR="00F96373" w:rsidRDefault="00216E31" w:rsidP="000C3ED1">
      <w:r>
        <w:t xml:space="preserve">   </w:t>
      </w:r>
      <w:r w:rsidR="000C3ED1">
        <w:rPr>
          <w:b/>
        </w:rPr>
        <w:t xml:space="preserve">MUNICIPIO DE JARI                                           </w:t>
      </w:r>
      <w:r w:rsidR="000472A6">
        <w:rPr>
          <w:b/>
        </w:rPr>
        <w:t xml:space="preserve"> </w:t>
      </w:r>
      <w:r w:rsidR="000C3ED1" w:rsidRPr="000D1E7B">
        <w:rPr>
          <w:rFonts w:ascii="Arial" w:hAnsi="Arial" w:cs="Arial"/>
          <w:b/>
          <w:sz w:val="20"/>
          <w:szCs w:val="20"/>
        </w:rPr>
        <w:t>POTAVÉL SUPER AGUA LTDA</w:t>
      </w:r>
      <w:r w:rsidR="000C3ED1" w:rsidRPr="00F57FD2">
        <w:t xml:space="preserve"> </w:t>
      </w:r>
    </w:p>
    <w:p w:rsidR="00F96373" w:rsidRDefault="00F96373" w:rsidP="000C3ED1"/>
    <w:p w:rsidR="00F96373" w:rsidRDefault="00F96373" w:rsidP="000C3ED1"/>
    <w:p w:rsidR="00E12273" w:rsidRPr="00F57FD2" w:rsidRDefault="00E12273" w:rsidP="000C3ED1">
      <w:proofErr w:type="gramStart"/>
      <w:r w:rsidRPr="00F57FD2">
        <w:t>ESTEMUNHAS:_</w:t>
      </w:r>
      <w:proofErr w:type="gramEnd"/>
      <w:r w:rsidRPr="00F57FD2">
        <w:t>__________________________    _________________________________</w:t>
      </w:r>
    </w:p>
    <w:p w:rsidR="00E12273" w:rsidRPr="00F57FD2" w:rsidRDefault="00E12273" w:rsidP="00E12273">
      <w:pPr>
        <w:jc w:val="both"/>
      </w:pPr>
      <w:r w:rsidRPr="00F57FD2">
        <w:t xml:space="preserve">                </w:t>
      </w:r>
    </w:p>
    <w:p w:rsidR="00F57FD2" w:rsidRDefault="00E12273" w:rsidP="00E12273">
      <w:pPr>
        <w:jc w:val="both"/>
      </w:pPr>
      <w:r w:rsidRPr="00F57FD2">
        <w:t xml:space="preserve">                                      </w:t>
      </w:r>
    </w:p>
    <w:sectPr w:rsidR="00F57FD2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671E"/>
    <w:rsid w:val="00010C31"/>
    <w:rsid w:val="0002471D"/>
    <w:rsid w:val="0002606E"/>
    <w:rsid w:val="000472A6"/>
    <w:rsid w:val="00057DC7"/>
    <w:rsid w:val="000A4A21"/>
    <w:rsid w:val="000C04CC"/>
    <w:rsid w:val="000C3ED1"/>
    <w:rsid w:val="000D1E7B"/>
    <w:rsid w:val="00122C16"/>
    <w:rsid w:val="00136D22"/>
    <w:rsid w:val="00154155"/>
    <w:rsid w:val="0019732A"/>
    <w:rsid w:val="001A32F2"/>
    <w:rsid w:val="001A7885"/>
    <w:rsid w:val="00203EC5"/>
    <w:rsid w:val="00216E31"/>
    <w:rsid w:val="00236636"/>
    <w:rsid w:val="002408FC"/>
    <w:rsid w:val="002475F5"/>
    <w:rsid w:val="00260968"/>
    <w:rsid w:val="002658F4"/>
    <w:rsid w:val="00276E25"/>
    <w:rsid w:val="002D2CF7"/>
    <w:rsid w:val="002E35ED"/>
    <w:rsid w:val="00334157"/>
    <w:rsid w:val="003532F9"/>
    <w:rsid w:val="00353C6A"/>
    <w:rsid w:val="003563B1"/>
    <w:rsid w:val="0039144C"/>
    <w:rsid w:val="003A1095"/>
    <w:rsid w:val="003C5B9D"/>
    <w:rsid w:val="003C725B"/>
    <w:rsid w:val="003F2C51"/>
    <w:rsid w:val="00400F53"/>
    <w:rsid w:val="004123FF"/>
    <w:rsid w:val="004137A7"/>
    <w:rsid w:val="00424679"/>
    <w:rsid w:val="004330DC"/>
    <w:rsid w:val="00467B19"/>
    <w:rsid w:val="00472C16"/>
    <w:rsid w:val="0048203F"/>
    <w:rsid w:val="004B4705"/>
    <w:rsid w:val="004C4F07"/>
    <w:rsid w:val="004D5441"/>
    <w:rsid w:val="004E1128"/>
    <w:rsid w:val="005057CB"/>
    <w:rsid w:val="005113E7"/>
    <w:rsid w:val="005467D0"/>
    <w:rsid w:val="0057122B"/>
    <w:rsid w:val="00574839"/>
    <w:rsid w:val="00586B40"/>
    <w:rsid w:val="005B000F"/>
    <w:rsid w:val="005C3F80"/>
    <w:rsid w:val="005E50B9"/>
    <w:rsid w:val="005E7D49"/>
    <w:rsid w:val="005F2399"/>
    <w:rsid w:val="005F4939"/>
    <w:rsid w:val="006059A4"/>
    <w:rsid w:val="006063D9"/>
    <w:rsid w:val="00625AB6"/>
    <w:rsid w:val="00626D1C"/>
    <w:rsid w:val="00627324"/>
    <w:rsid w:val="00627AF3"/>
    <w:rsid w:val="00627B6A"/>
    <w:rsid w:val="0064167C"/>
    <w:rsid w:val="006437BA"/>
    <w:rsid w:val="0065025A"/>
    <w:rsid w:val="0067536D"/>
    <w:rsid w:val="006A0B00"/>
    <w:rsid w:val="006D658B"/>
    <w:rsid w:val="006E6B65"/>
    <w:rsid w:val="006F6C86"/>
    <w:rsid w:val="0070036D"/>
    <w:rsid w:val="00710A54"/>
    <w:rsid w:val="00711B1A"/>
    <w:rsid w:val="0071276A"/>
    <w:rsid w:val="00721EF8"/>
    <w:rsid w:val="00742D3D"/>
    <w:rsid w:val="00795465"/>
    <w:rsid w:val="0079554D"/>
    <w:rsid w:val="007C4D39"/>
    <w:rsid w:val="007C543F"/>
    <w:rsid w:val="00813D1F"/>
    <w:rsid w:val="0084505A"/>
    <w:rsid w:val="00845688"/>
    <w:rsid w:val="00874BBA"/>
    <w:rsid w:val="00880194"/>
    <w:rsid w:val="008B6987"/>
    <w:rsid w:val="008C105A"/>
    <w:rsid w:val="008D0B23"/>
    <w:rsid w:val="008D10B9"/>
    <w:rsid w:val="008D3A7A"/>
    <w:rsid w:val="008E3163"/>
    <w:rsid w:val="00907D42"/>
    <w:rsid w:val="009113BD"/>
    <w:rsid w:val="00922DFE"/>
    <w:rsid w:val="00926908"/>
    <w:rsid w:val="00965825"/>
    <w:rsid w:val="009968D4"/>
    <w:rsid w:val="009A3FE3"/>
    <w:rsid w:val="009A579C"/>
    <w:rsid w:val="009B752F"/>
    <w:rsid w:val="009C4022"/>
    <w:rsid w:val="009E3D6F"/>
    <w:rsid w:val="00A100BF"/>
    <w:rsid w:val="00A16A5C"/>
    <w:rsid w:val="00A266CD"/>
    <w:rsid w:val="00A40761"/>
    <w:rsid w:val="00A41957"/>
    <w:rsid w:val="00A542E4"/>
    <w:rsid w:val="00A602D8"/>
    <w:rsid w:val="00A674EF"/>
    <w:rsid w:val="00A80BC7"/>
    <w:rsid w:val="00A90E0C"/>
    <w:rsid w:val="00A91C09"/>
    <w:rsid w:val="00AA4D7C"/>
    <w:rsid w:val="00AB221B"/>
    <w:rsid w:val="00AB3E23"/>
    <w:rsid w:val="00AD6275"/>
    <w:rsid w:val="00AF6509"/>
    <w:rsid w:val="00AF7283"/>
    <w:rsid w:val="00B028C2"/>
    <w:rsid w:val="00B05A1A"/>
    <w:rsid w:val="00B12B30"/>
    <w:rsid w:val="00B148CD"/>
    <w:rsid w:val="00B46204"/>
    <w:rsid w:val="00B52EF0"/>
    <w:rsid w:val="00B65BCA"/>
    <w:rsid w:val="00B906B5"/>
    <w:rsid w:val="00B91AE0"/>
    <w:rsid w:val="00BB34FF"/>
    <w:rsid w:val="00BF0A72"/>
    <w:rsid w:val="00C33DE8"/>
    <w:rsid w:val="00C340A7"/>
    <w:rsid w:val="00C43056"/>
    <w:rsid w:val="00C66E51"/>
    <w:rsid w:val="00C72A90"/>
    <w:rsid w:val="00C90B67"/>
    <w:rsid w:val="00C947C7"/>
    <w:rsid w:val="00C94FD0"/>
    <w:rsid w:val="00C978AF"/>
    <w:rsid w:val="00CA4FA9"/>
    <w:rsid w:val="00CC1A7B"/>
    <w:rsid w:val="00CC4266"/>
    <w:rsid w:val="00CD4F6F"/>
    <w:rsid w:val="00D12E6D"/>
    <w:rsid w:val="00D1495B"/>
    <w:rsid w:val="00D21658"/>
    <w:rsid w:val="00D34D28"/>
    <w:rsid w:val="00D52791"/>
    <w:rsid w:val="00D74F2E"/>
    <w:rsid w:val="00DB7675"/>
    <w:rsid w:val="00DC7986"/>
    <w:rsid w:val="00E12273"/>
    <w:rsid w:val="00E454B5"/>
    <w:rsid w:val="00E459A2"/>
    <w:rsid w:val="00E46740"/>
    <w:rsid w:val="00E46D05"/>
    <w:rsid w:val="00E50283"/>
    <w:rsid w:val="00E74821"/>
    <w:rsid w:val="00E7769C"/>
    <w:rsid w:val="00EB03E6"/>
    <w:rsid w:val="00EB5C6E"/>
    <w:rsid w:val="00EC1078"/>
    <w:rsid w:val="00EC7B73"/>
    <w:rsid w:val="00F16E6C"/>
    <w:rsid w:val="00F46FE2"/>
    <w:rsid w:val="00F57FD2"/>
    <w:rsid w:val="00F65F32"/>
    <w:rsid w:val="00F676C5"/>
    <w:rsid w:val="00F96373"/>
    <w:rsid w:val="00FA2C90"/>
    <w:rsid w:val="00FC572D"/>
    <w:rsid w:val="00FE03C3"/>
    <w:rsid w:val="00FE35F3"/>
    <w:rsid w:val="00FE3608"/>
    <w:rsid w:val="00FE6C45"/>
    <w:rsid w:val="00FF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874BBA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74BBA"/>
    <w:rPr>
      <w:rFonts w:ascii="Arial" w:hAnsi="Arial" w:cs="Arial"/>
      <w:sz w:val="28"/>
      <w:szCs w:val="20"/>
    </w:rPr>
  </w:style>
  <w:style w:type="character" w:styleId="nfase">
    <w:name w:val="Emphasis"/>
    <w:basedOn w:val="Fontepargpadro"/>
    <w:uiPriority w:val="20"/>
    <w:qFormat/>
    <w:rsid w:val="006416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9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14</TotalTime>
  <Pages>1</Pages>
  <Words>1840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21</cp:revision>
  <cp:lastPrinted>2016-05-03T19:11:00Z</cp:lastPrinted>
  <dcterms:created xsi:type="dcterms:W3CDTF">2016-05-03T17:50:00Z</dcterms:created>
  <dcterms:modified xsi:type="dcterms:W3CDTF">2016-05-03T19:12:00Z</dcterms:modified>
</cp:coreProperties>
</file>