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F3" w:rsidRDefault="006C07D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770F3" w:rsidRDefault="006C07D9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 w:rsidP="00D43EE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CONTRATO </w:t>
      </w:r>
      <w:r w:rsidR="0053048A">
        <w:rPr>
          <w:b/>
          <w:color w:val="000000"/>
        </w:rPr>
        <w:t>5</w:t>
      </w:r>
      <w:r w:rsidR="009D31D5">
        <w:rPr>
          <w:b/>
          <w:color w:val="000000"/>
        </w:rPr>
        <w:t>1</w:t>
      </w:r>
      <w:r w:rsidR="00334137">
        <w:rPr>
          <w:b/>
          <w:color w:val="000000"/>
        </w:rPr>
        <w:t>-2016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</w:p>
    <w:p w:rsidR="001653C4" w:rsidRPr="00AB25D4" w:rsidRDefault="00603118" w:rsidP="001653C4">
      <w:pPr>
        <w:jc w:val="both"/>
        <w:rPr>
          <w:rFonts w:ascii="Arial" w:hAnsi="Arial" w:cs="Arial"/>
        </w:rPr>
      </w:pPr>
      <w:r w:rsidRPr="00AB25D4">
        <w:rPr>
          <w:rFonts w:ascii="Arial" w:hAnsi="Arial" w:cs="Arial"/>
          <w:b/>
        </w:rPr>
        <w:t>O MUNICÍPIO DE JARI</w:t>
      </w:r>
      <w:r w:rsidRPr="00AB25D4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B25D4">
        <w:rPr>
          <w:rFonts w:ascii="Arial" w:hAnsi="Arial" w:cs="Arial"/>
          <w:b/>
        </w:rPr>
        <w:t>PEDROLIVIO PORTO PRADO</w:t>
      </w:r>
      <w:r w:rsidRPr="00AB25D4">
        <w:rPr>
          <w:rFonts w:ascii="Arial" w:hAnsi="Arial" w:cs="Arial"/>
        </w:rPr>
        <w:t>, brasileiro, casado, agropecuarista, residente e domiciliado em Jari – RS, na Avenida Hipólito Cardoso da Silveira, s/n.º, portador do CPF n.º 415.738.380-04 e CI n.º 9025999369a seguir denominada contratante</w:t>
      </w:r>
      <w:r w:rsidR="00A64775" w:rsidRPr="00AB25D4">
        <w:rPr>
          <w:rFonts w:ascii="Arial" w:hAnsi="Arial" w:cs="Arial"/>
          <w:color w:val="000000"/>
        </w:rPr>
        <w:t>,</w:t>
      </w:r>
      <w:r w:rsidR="001653C4" w:rsidRPr="00AB25D4">
        <w:rPr>
          <w:rFonts w:ascii="Arial" w:hAnsi="Arial" w:cs="Arial"/>
        </w:rPr>
        <w:t xml:space="preserve"> e a     Empresa</w:t>
      </w:r>
      <w:r w:rsidR="001653C4" w:rsidRPr="00F233EB">
        <w:rPr>
          <w:rFonts w:ascii="Arial" w:hAnsi="Arial" w:cs="Arial"/>
          <w:b/>
        </w:rPr>
        <w:t xml:space="preserve"> </w:t>
      </w:r>
      <w:r w:rsidR="00F233EB" w:rsidRPr="00F233EB">
        <w:rPr>
          <w:rFonts w:ascii="Arial" w:hAnsi="Arial" w:cs="Arial"/>
          <w:b/>
        </w:rPr>
        <w:t>AGRIMETAL INDUSTRIA DE TANQUES METÁLICOS LTDA</w:t>
      </w:r>
      <w:r w:rsidR="003907A8" w:rsidRPr="003907A8">
        <w:rPr>
          <w:rFonts w:ascii="Arial" w:hAnsi="Arial" w:cs="Arial"/>
          <w:b/>
        </w:rPr>
        <w:t xml:space="preserve"> </w:t>
      </w:r>
      <w:r w:rsidR="001653C4" w:rsidRPr="00AB25D4">
        <w:rPr>
          <w:rFonts w:ascii="Arial" w:hAnsi="Arial" w:cs="Arial"/>
        </w:rPr>
        <w:t xml:space="preserve">,  inscrita no CNPJ/MF sob o n° </w:t>
      </w:r>
      <w:r w:rsidR="00F233EB">
        <w:rPr>
          <w:rFonts w:ascii="Arial" w:hAnsi="Arial" w:cs="Arial"/>
        </w:rPr>
        <w:t>90.217.225/0001-97</w:t>
      </w:r>
      <w:r w:rsidR="001653C4" w:rsidRPr="00AB25D4">
        <w:rPr>
          <w:rFonts w:ascii="Arial" w:hAnsi="Arial" w:cs="Arial"/>
        </w:rPr>
        <w:t xml:space="preserve"> pessoa jurídica de direito privado, sito à  </w:t>
      </w:r>
      <w:proofErr w:type="spellStart"/>
      <w:r w:rsidR="00F233EB">
        <w:rPr>
          <w:rFonts w:ascii="Arial" w:hAnsi="Arial" w:cs="Arial"/>
        </w:rPr>
        <w:t>Av</w:t>
      </w:r>
      <w:proofErr w:type="spellEnd"/>
      <w:r w:rsidR="00F233EB">
        <w:rPr>
          <w:rFonts w:ascii="Arial" w:hAnsi="Arial" w:cs="Arial"/>
        </w:rPr>
        <w:t xml:space="preserve"> Porto Alegre 1210</w:t>
      </w:r>
      <w:r w:rsidR="001653C4" w:rsidRPr="00AB25D4">
        <w:rPr>
          <w:rFonts w:ascii="Arial" w:hAnsi="Arial" w:cs="Arial"/>
        </w:rPr>
        <w:t xml:space="preserve">,  cidade de  </w:t>
      </w:r>
      <w:proofErr w:type="spellStart"/>
      <w:r w:rsidR="00F233EB">
        <w:rPr>
          <w:rFonts w:ascii="Arial" w:hAnsi="Arial" w:cs="Arial"/>
        </w:rPr>
        <w:t>Ijui</w:t>
      </w:r>
      <w:proofErr w:type="spellEnd"/>
      <w:r w:rsidR="007C50D4" w:rsidRPr="00AB25D4">
        <w:rPr>
          <w:rFonts w:ascii="Arial" w:hAnsi="Arial" w:cs="Arial"/>
        </w:rPr>
        <w:t xml:space="preserve"> RS</w:t>
      </w:r>
      <w:r w:rsidR="001653C4" w:rsidRPr="00AB25D4">
        <w:rPr>
          <w:rFonts w:ascii="Arial" w:hAnsi="Arial" w:cs="Arial"/>
        </w:rPr>
        <w:t xml:space="preserve">, neste ato representada por seu proprietário , senhor  </w:t>
      </w:r>
      <w:r w:rsidR="00F233EB">
        <w:rPr>
          <w:rFonts w:ascii="Arial" w:hAnsi="Arial" w:cs="Arial"/>
        </w:rPr>
        <w:t>Alexandre Muller</w:t>
      </w:r>
      <w:r w:rsidR="001653C4" w:rsidRPr="00AB25D4">
        <w:rPr>
          <w:rFonts w:ascii="Arial" w:hAnsi="Arial" w:cs="Arial"/>
          <w:b/>
        </w:rPr>
        <w:t xml:space="preserve"> </w:t>
      </w:r>
      <w:r w:rsidR="001653C4" w:rsidRPr="00AB25D4">
        <w:rPr>
          <w:rFonts w:ascii="Arial" w:hAnsi="Arial" w:cs="Arial"/>
        </w:rPr>
        <w:t xml:space="preserve">portador do CPF nº </w:t>
      </w:r>
      <w:r w:rsidR="00F233EB">
        <w:rPr>
          <w:rFonts w:ascii="Arial" w:hAnsi="Arial" w:cs="Arial"/>
        </w:rPr>
        <w:t>633.227.220-15</w:t>
      </w:r>
      <w:r w:rsidR="001653C4" w:rsidRPr="00AB25D4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1653C4" w:rsidRPr="00AB25D4">
        <w:rPr>
          <w:rFonts w:ascii="Arial" w:hAnsi="Arial" w:cs="Arial"/>
          <w:b/>
        </w:rPr>
        <w:t>Pregão Presencial  Nr. 16-2016</w:t>
      </w:r>
      <w:r w:rsidR="001653C4" w:rsidRPr="00AB25D4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1653C4" w:rsidRPr="00AB25D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01- CLÁUSULA PRIMEIRA: DO OBJETO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AQUISIÇÃO DE MATERIAIS</w:t>
      </w:r>
      <w:r w:rsidR="00B70434">
        <w:rPr>
          <w:rFonts w:ascii="Arial" w:hAnsi="Arial" w:cs="Arial"/>
          <w:b/>
        </w:rPr>
        <w:t xml:space="preserve"> E PRESTAÇÃO DE SERVIÇOS </w:t>
      </w:r>
      <w:r>
        <w:rPr>
          <w:rFonts w:ascii="Arial" w:hAnsi="Arial" w:cs="Arial"/>
          <w:b/>
        </w:rPr>
        <w:t>PARA EXECUÇÃO DA REDE DE ÁGUA NA LOCALIDADE DE VEADO BRANCO</w:t>
      </w:r>
      <w:r w:rsidR="00BF33B7">
        <w:rPr>
          <w:rFonts w:ascii="Arial" w:hAnsi="Arial" w:cs="Arial"/>
          <w:b/>
        </w:rPr>
        <w:t>.</w:t>
      </w:r>
    </w:p>
    <w:p w:rsidR="005A31A3" w:rsidRDefault="005A31A3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544"/>
        <w:gridCol w:w="1134"/>
        <w:gridCol w:w="977"/>
        <w:gridCol w:w="1417"/>
        <w:gridCol w:w="1291"/>
      </w:tblGrid>
      <w:tr w:rsidR="00A45530" w:rsidRPr="004931F2" w:rsidTr="00CD5681"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 w:rsidRPr="004931F2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354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 w:rsidRPr="004931F2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 w:rsidRPr="004931F2">
              <w:rPr>
                <w:rFonts w:ascii="Arial" w:hAnsi="Arial" w:cs="Arial"/>
                <w:b/>
              </w:rPr>
              <w:t>UNID</w:t>
            </w:r>
          </w:p>
        </w:tc>
        <w:tc>
          <w:tcPr>
            <w:tcW w:w="977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 w:rsidRPr="004931F2">
              <w:rPr>
                <w:rFonts w:ascii="Arial" w:hAnsi="Arial" w:cs="Arial"/>
                <w:b/>
              </w:rPr>
              <w:t>QUANT.</w:t>
            </w:r>
          </w:p>
        </w:tc>
        <w:tc>
          <w:tcPr>
            <w:tcW w:w="1417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 w:rsidRPr="004931F2">
              <w:rPr>
                <w:rFonts w:ascii="Arial" w:hAnsi="Arial" w:cs="Arial"/>
                <w:b/>
              </w:rPr>
              <w:t>VALOR UNIT</w:t>
            </w:r>
          </w:p>
        </w:tc>
        <w:tc>
          <w:tcPr>
            <w:tcW w:w="1291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 w:rsidRPr="004931F2">
              <w:rPr>
                <w:rFonts w:ascii="Arial" w:hAnsi="Arial" w:cs="Arial"/>
                <w:b/>
              </w:rPr>
              <w:t>VALOR TOTAL</w:t>
            </w:r>
          </w:p>
        </w:tc>
      </w:tr>
      <w:tr w:rsidR="00A45530" w:rsidRPr="004931F2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</w:t>
            </w:r>
          </w:p>
        </w:tc>
        <w:tc>
          <w:tcPr>
            <w:tcW w:w="3544" w:type="dxa"/>
          </w:tcPr>
          <w:p w:rsidR="00A45530" w:rsidRPr="004221E5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TORRE METÁLICA COM 04 METROS DE ALTURA, COM RESERVATÓRIO EM FIBRA COM CAPACIDADE DE 10.000 LITROS, COM TAMPA E COM DUAS SAÍDA DE 40 MM</w:t>
            </w:r>
          </w:p>
        </w:tc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77" w:type="dxa"/>
          </w:tcPr>
          <w:p w:rsidR="00A45530" w:rsidRPr="004931F2" w:rsidRDefault="00371109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7" w:type="dxa"/>
          </w:tcPr>
          <w:p w:rsidR="00A45530" w:rsidRPr="004931F2" w:rsidRDefault="00371109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11.000,00</w:t>
            </w:r>
          </w:p>
        </w:tc>
        <w:tc>
          <w:tcPr>
            <w:tcW w:w="1291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11.000,00</w:t>
            </w:r>
          </w:p>
        </w:tc>
      </w:tr>
      <w:tr w:rsidR="00A45530" w:rsidRPr="004931F2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 SUB</w:t>
            </w:r>
          </w:p>
        </w:tc>
        <w:tc>
          <w:tcPr>
            <w:tcW w:w="3544" w:type="dxa"/>
          </w:tcPr>
          <w:p w:rsidR="00A45530" w:rsidRPr="004221E5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MÃO DE OBRA PARA INSTALAÇÃO DA TORRE METÁLICA E CAIXA D AGUA</w:t>
            </w:r>
          </w:p>
        </w:tc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977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7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500,00</w:t>
            </w:r>
          </w:p>
        </w:tc>
        <w:tc>
          <w:tcPr>
            <w:tcW w:w="1291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500,00</w:t>
            </w:r>
          </w:p>
        </w:tc>
      </w:tr>
      <w:tr w:rsidR="00A45530" w:rsidRPr="004931F2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 SUB</w:t>
            </w:r>
          </w:p>
        </w:tc>
        <w:tc>
          <w:tcPr>
            <w:tcW w:w="3544" w:type="dxa"/>
          </w:tcPr>
          <w:p w:rsidR="00A45530" w:rsidRPr="004221E5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BOMBA SUBMERSA 3,0 HP E 42 ESTÁGIO MONO 220 V</w:t>
            </w:r>
          </w:p>
        </w:tc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977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7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4.000,00</w:t>
            </w:r>
          </w:p>
        </w:tc>
        <w:tc>
          <w:tcPr>
            <w:tcW w:w="1291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4.000</w:t>
            </w:r>
            <w:r>
              <w:rPr>
                <w:rFonts w:ascii="Arial" w:hAnsi="Arial" w:cs="Arial"/>
                <w:b/>
              </w:rPr>
              <w:t>,00</w:t>
            </w:r>
          </w:p>
        </w:tc>
      </w:tr>
      <w:tr w:rsidR="00A45530" w:rsidRPr="004931F2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 SUB</w:t>
            </w:r>
          </w:p>
        </w:tc>
        <w:tc>
          <w:tcPr>
            <w:tcW w:w="3544" w:type="dxa"/>
          </w:tcPr>
          <w:p w:rsidR="00A45530" w:rsidRPr="004221E5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CABO DE ENERGIA 3X6 KV</w:t>
            </w:r>
          </w:p>
        </w:tc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977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180</w:t>
            </w:r>
          </w:p>
        </w:tc>
        <w:tc>
          <w:tcPr>
            <w:tcW w:w="1417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9,00</w:t>
            </w:r>
          </w:p>
        </w:tc>
        <w:tc>
          <w:tcPr>
            <w:tcW w:w="1291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1.620,00</w:t>
            </w:r>
          </w:p>
        </w:tc>
      </w:tr>
      <w:tr w:rsidR="00A45530" w:rsidRPr="004931F2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 SUB</w:t>
            </w:r>
          </w:p>
        </w:tc>
        <w:tc>
          <w:tcPr>
            <w:tcW w:w="3544" w:type="dxa"/>
          </w:tcPr>
          <w:p w:rsidR="00A45530" w:rsidRPr="004221E5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QUADRO DE COMANDO PARA BOMBA SUBMERSA 3,0 HP 42 ESTÁGIOS</w:t>
            </w:r>
          </w:p>
        </w:tc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977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7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987,00</w:t>
            </w:r>
          </w:p>
        </w:tc>
        <w:tc>
          <w:tcPr>
            <w:tcW w:w="1291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987,00</w:t>
            </w:r>
          </w:p>
        </w:tc>
      </w:tr>
      <w:tr w:rsidR="00A45530" w:rsidRPr="004931F2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34 SUB</w:t>
            </w:r>
          </w:p>
        </w:tc>
        <w:tc>
          <w:tcPr>
            <w:tcW w:w="3544" w:type="dxa"/>
          </w:tcPr>
          <w:p w:rsidR="00A45530" w:rsidRPr="004221E5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CORDA 16 MM</w:t>
            </w:r>
          </w:p>
        </w:tc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977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170</w:t>
            </w:r>
          </w:p>
        </w:tc>
        <w:tc>
          <w:tcPr>
            <w:tcW w:w="1417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3,00</w:t>
            </w:r>
          </w:p>
        </w:tc>
        <w:tc>
          <w:tcPr>
            <w:tcW w:w="1291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510,00</w:t>
            </w:r>
          </w:p>
        </w:tc>
      </w:tr>
      <w:tr w:rsidR="00A45530" w:rsidRPr="004931F2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 SUB</w:t>
            </w:r>
          </w:p>
        </w:tc>
        <w:tc>
          <w:tcPr>
            <w:tcW w:w="3544" w:type="dxa"/>
          </w:tcPr>
          <w:p w:rsidR="00A45530" w:rsidRPr="00CA27B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TAMPA DA SAÍDA DO POÇO 6”</w:t>
            </w:r>
          </w:p>
        </w:tc>
        <w:tc>
          <w:tcPr>
            <w:tcW w:w="1134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977" w:type="dxa"/>
          </w:tcPr>
          <w:p w:rsidR="00A45530" w:rsidRPr="004931F2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7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90,00</w:t>
            </w:r>
          </w:p>
        </w:tc>
        <w:tc>
          <w:tcPr>
            <w:tcW w:w="1291" w:type="dxa"/>
          </w:tcPr>
          <w:p w:rsidR="00A45530" w:rsidRPr="004931F2" w:rsidRDefault="00A45530" w:rsidP="0037110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371109">
              <w:rPr>
                <w:rFonts w:ascii="Arial" w:hAnsi="Arial" w:cs="Arial"/>
                <w:b/>
              </w:rPr>
              <w:t>90,00</w:t>
            </w:r>
          </w:p>
        </w:tc>
      </w:tr>
      <w:tr w:rsidR="00A45530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36 SUB</w:t>
            </w:r>
          </w:p>
        </w:tc>
        <w:tc>
          <w:tcPr>
            <w:tcW w:w="354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CURVA GALVANIZADA COM ROSCA FÊMEA E MACHO 40 MM X 1 1/4</w:t>
            </w:r>
          </w:p>
        </w:tc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977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7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45,00</w:t>
            </w:r>
          </w:p>
        </w:tc>
        <w:tc>
          <w:tcPr>
            <w:tcW w:w="1291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45,00</w:t>
            </w:r>
          </w:p>
        </w:tc>
      </w:tr>
      <w:tr w:rsidR="00A45530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 SUB</w:t>
            </w:r>
          </w:p>
        </w:tc>
        <w:tc>
          <w:tcPr>
            <w:tcW w:w="354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TUBO PVC ROSQUEÁVEL 1 1/4</w:t>
            </w:r>
          </w:p>
        </w:tc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BARRA 06 M</w:t>
            </w:r>
          </w:p>
        </w:tc>
        <w:tc>
          <w:tcPr>
            <w:tcW w:w="977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417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102,00</w:t>
            </w:r>
          </w:p>
        </w:tc>
        <w:tc>
          <w:tcPr>
            <w:tcW w:w="1291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2.754,00</w:t>
            </w:r>
          </w:p>
        </w:tc>
      </w:tr>
      <w:tr w:rsidR="00A45530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38 SUB</w:t>
            </w:r>
          </w:p>
        </w:tc>
        <w:tc>
          <w:tcPr>
            <w:tcW w:w="354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LUVA ROSQUEÁVEL 1 ¼ METÁLICA</w:t>
            </w:r>
          </w:p>
        </w:tc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977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417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14,00</w:t>
            </w:r>
          </w:p>
        </w:tc>
        <w:tc>
          <w:tcPr>
            <w:tcW w:w="1291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378,00</w:t>
            </w:r>
          </w:p>
        </w:tc>
      </w:tr>
      <w:tr w:rsidR="00A45530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39 SUB</w:t>
            </w:r>
          </w:p>
        </w:tc>
        <w:tc>
          <w:tcPr>
            <w:tcW w:w="354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VÁLVULA 1 ¼ ROSQUEÁVEL</w:t>
            </w:r>
          </w:p>
        </w:tc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977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</w:t>
            </w:r>
          </w:p>
        </w:tc>
        <w:tc>
          <w:tcPr>
            <w:tcW w:w="1417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68,00</w:t>
            </w:r>
          </w:p>
        </w:tc>
        <w:tc>
          <w:tcPr>
            <w:tcW w:w="1291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68,00</w:t>
            </w:r>
          </w:p>
        </w:tc>
      </w:tr>
      <w:tr w:rsidR="00A45530" w:rsidTr="00CD5681"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 SUB</w:t>
            </w:r>
          </w:p>
        </w:tc>
        <w:tc>
          <w:tcPr>
            <w:tcW w:w="354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ADAPTADOR ROSQUEÁVEL 1 ¼ PARA PVC 40 MM</w:t>
            </w:r>
          </w:p>
        </w:tc>
        <w:tc>
          <w:tcPr>
            <w:tcW w:w="1134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</w:t>
            </w:r>
          </w:p>
        </w:tc>
        <w:tc>
          <w:tcPr>
            <w:tcW w:w="977" w:type="dxa"/>
          </w:tcPr>
          <w:p w:rsidR="00A45530" w:rsidRDefault="00A45530" w:rsidP="00CD5681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06</w:t>
            </w:r>
          </w:p>
        </w:tc>
        <w:tc>
          <w:tcPr>
            <w:tcW w:w="1417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8,00</w:t>
            </w:r>
          </w:p>
        </w:tc>
        <w:tc>
          <w:tcPr>
            <w:tcW w:w="1291" w:type="dxa"/>
          </w:tcPr>
          <w:p w:rsidR="00A45530" w:rsidRDefault="00A45530" w:rsidP="002028E9">
            <w:pPr>
              <w:tabs>
                <w:tab w:val="center" w:pos="4252"/>
                <w:tab w:val="right" w:pos="8504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R$ </w:t>
            </w:r>
            <w:r w:rsidR="002028E9">
              <w:rPr>
                <w:rFonts w:ascii="Arial" w:hAnsi="Arial" w:cs="Arial"/>
                <w:b/>
              </w:rPr>
              <w:t>48,00</w:t>
            </w:r>
          </w:p>
        </w:tc>
      </w:tr>
    </w:tbl>
    <w:p w:rsidR="005A31A3" w:rsidRDefault="005A31A3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 valor total da prestação de serviços é de </w:t>
      </w:r>
      <w:r w:rsidR="009B4F98" w:rsidRPr="009B4F98">
        <w:rPr>
          <w:rFonts w:ascii="Arial" w:hAnsi="Arial" w:cs="Arial"/>
          <w:b/>
          <w:color w:val="000000"/>
        </w:rPr>
        <w:t xml:space="preserve">R$ 500,00 </w:t>
      </w:r>
      <w:r w:rsidR="009B4F98">
        <w:rPr>
          <w:rFonts w:ascii="Arial" w:hAnsi="Arial" w:cs="Arial"/>
          <w:color w:val="000000"/>
        </w:rPr>
        <w:t xml:space="preserve"> (quinhentos reais) e o material é </w:t>
      </w:r>
      <w:r w:rsidRPr="00177C20">
        <w:rPr>
          <w:rFonts w:ascii="Arial" w:hAnsi="Arial" w:cs="Arial"/>
          <w:b/>
          <w:color w:val="000000"/>
        </w:rPr>
        <w:t>R$</w:t>
      </w:r>
      <w:r w:rsidR="00C55BD2" w:rsidRPr="00177C20">
        <w:rPr>
          <w:rFonts w:ascii="Arial" w:hAnsi="Arial" w:cs="Arial"/>
          <w:b/>
          <w:color w:val="000000"/>
        </w:rPr>
        <w:t xml:space="preserve"> </w:t>
      </w:r>
      <w:r w:rsidR="00BF7B2B">
        <w:rPr>
          <w:rFonts w:ascii="Arial" w:hAnsi="Arial" w:cs="Arial"/>
          <w:b/>
          <w:color w:val="000000"/>
        </w:rPr>
        <w:t>2</w:t>
      </w:r>
      <w:r w:rsidR="009B4F98">
        <w:rPr>
          <w:rFonts w:ascii="Arial" w:hAnsi="Arial" w:cs="Arial"/>
          <w:b/>
          <w:color w:val="000000"/>
        </w:rPr>
        <w:t>1.500,00</w:t>
      </w:r>
      <w:r>
        <w:rPr>
          <w:rFonts w:ascii="Arial" w:hAnsi="Arial" w:cs="Arial"/>
          <w:color w:val="000000"/>
        </w:rPr>
        <w:t xml:space="preserve"> (</w:t>
      </w:r>
      <w:r w:rsidR="009B4F98">
        <w:rPr>
          <w:rFonts w:ascii="Arial" w:hAnsi="Arial" w:cs="Arial"/>
          <w:color w:val="000000"/>
        </w:rPr>
        <w:t>vinte mil e quinhentos reais), totalizando o valor total do contrato R$ 22.000,00 (vinte dois mil reais).</w:t>
      </w:r>
      <w:bookmarkStart w:id="0" w:name="_GoBack"/>
      <w:bookmarkEnd w:id="0"/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O pagamento será efetuado em até 10 (dez) dias corridos após a realização da entrega dos materiais e prestação dos serviços;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3.1</w:t>
      </w:r>
      <w:r>
        <w:rPr>
          <w:rFonts w:ascii="Arial" w:hAnsi="Arial" w:cs="Arial"/>
          <w:color w:val="4F81BD"/>
        </w:rPr>
        <w:t xml:space="preserve"> </w:t>
      </w:r>
      <w:r>
        <w:rPr>
          <w:rFonts w:ascii="Arial" w:hAnsi="Arial" w:cs="Arial"/>
          <w:color w:val="000000"/>
        </w:rPr>
        <w:t xml:space="preserve">O pagamento do item </w:t>
      </w:r>
      <w:r>
        <w:rPr>
          <w:rFonts w:ascii="Arial" w:hAnsi="Arial" w:cs="Arial"/>
          <w:b/>
          <w:color w:val="000000"/>
        </w:rPr>
        <w:t>29 ao 41</w:t>
      </w:r>
      <w:r>
        <w:rPr>
          <w:rFonts w:ascii="Arial" w:hAnsi="Arial" w:cs="Arial"/>
          <w:color w:val="000000"/>
        </w:rPr>
        <w:t xml:space="preserve"> será efetuado mediante laudo realizado pelo engenheiro da Prefeitura dando por concluído o serviço e nota fiscal emitida pela empresa com a liquidação do secretário da SMAICMA, do objeto executado.</w:t>
      </w:r>
      <w:r>
        <w:rPr>
          <w:rFonts w:ascii="Arial" w:hAnsi="Arial" w:cs="Arial"/>
          <w:b/>
          <w:color w:val="000000"/>
        </w:rPr>
        <w:t xml:space="preserve"> Para o recebimento do pagamento, o licitante vencedor, deverá apresentar juntamente com a Nota Fiscal o Certificado de Regularidade do FGTS, ART de execução.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</w:t>
      </w:r>
      <w:r>
        <w:rPr>
          <w:rFonts w:ascii="Arial" w:hAnsi="Arial" w:cs="Arial"/>
          <w:b/>
          <w:color w:val="000000"/>
        </w:rPr>
        <w:t xml:space="preserve"> – </w:t>
      </w:r>
      <w:r>
        <w:rPr>
          <w:rFonts w:ascii="Arial" w:hAnsi="Arial" w:cs="Arial"/>
          <w:color w:val="000000"/>
        </w:rPr>
        <w:t xml:space="preserve">O pagamento dos itens </w:t>
      </w:r>
      <w:r>
        <w:rPr>
          <w:rFonts w:ascii="Arial" w:hAnsi="Arial" w:cs="Arial"/>
          <w:b/>
          <w:color w:val="000000"/>
        </w:rPr>
        <w:t>01 ao 28</w:t>
      </w:r>
      <w:r>
        <w:rPr>
          <w:rFonts w:ascii="Arial" w:hAnsi="Arial" w:cs="Arial"/>
          <w:color w:val="000000"/>
        </w:rPr>
        <w:t xml:space="preserve"> será em até 10 (dez) dias corridos após a entrega dos materiais.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3.2 - A Nota Fiscal somente será liberada para pagamento quando o cumprimento do contrato estiver em total conformidade com as especificações exigidas pelo Município.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3.3 - A Nota Fiscal deverá ser emitida em moeda corrente do país, em 03 (três) vias, grafadas com dois dígitos após a vírgula.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3.4 - O CNPJ da contratada constante da NF deverá ser o mesmo da documentação apresentada no procedimento licitatório.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3.5 - A empresa deverá informar a conta bancária para depósito no Banrisul ou no </w:t>
      </w:r>
      <w:proofErr w:type="spellStart"/>
      <w:r>
        <w:rPr>
          <w:rFonts w:ascii="Arial" w:hAnsi="Arial" w:cs="Arial"/>
          <w:color w:val="000000"/>
        </w:rPr>
        <w:t>Sicredi</w:t>
      </w:r>
      <w:proofErr w:type="spellEnd"/>
      <w:r>
        <w:rPr>
          <w:rFonts w:ascii="Arial" w:hAnsi="Arial" w:cs="Arial"/>
          <w:color w:val="000000"/>
        </w:rPr>
        <w:t xml:space="preserve">, ou ainda emitir boleto no valor da nota fiscal. 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3.6 - Nos pagamentos efetuados pela Administração, poderão ser efetuados, retenções relativas a tributos de competência municipal ou os que o mesmo está como responsável pela legislação vigente.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3.7 - Nenhum pagamento será efetuado ao proponente vencedor enquanto pendente de liquidação quaisquer obrigações financeiras que lhe foram impostas, em virtude de penalidade ou inadimplência, sem que isso gere direito </w:t>
      </w:r>
      <w:r>
        <w:rPr>
          <w:rFonts w:ascii="Arial" w:hAnsi="Arial" w:cs="Arial"/>
          <w:color w:val="000000"/>
        </w:rPr>
        <w:lastRenderedPageBreak/>
        <w:t xml:space="preserve">ao pleito de reajustamento de preços ou correção monetária. 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3.8 - Na eventualidade de aplicação de multas, estas serão descontadas dos pagamentos ainda devidos pela Administração Municipal ao proponente vencedor, vinculada ao evento cujo descumprimento der origem à aplicação da penalidade.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04-CLÁUSULA QUARTA: DO PRAZO, FORMA E EXECUÇÃO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4.1 - </w:t>
      </w:r>
      <w:r>
        <w:rPr>
          <w:rFonts w:ascii="Arial" w:hAnsi="Arial" w:cs="Arial"/>
          <w:b/>
          <w:color w:val="000000"/>
        </w:rPr>
        <w:t>O prazo para entrega dos materiais Item 01 ao 28</w:t>
      </w:r>
      <w:r>
        <w:rPr>
          <w:rFonts w:ascii="Arial" w:hAnsi="Arial" w:cs="Arial"/>
          <w:color w:val="000000"/>
        </w:rPr>
        <w:t xml:space="preserve">, será de </w:t>
      </w:r>
      <w:r>
        <w:rPr>
          <w:rFonts w:ascii="Arial" w:hAnsi="Arial" w:cs="Arial"/>
          <w:b/>
          <w:color w:val="000000"/>
        </w:rPr>
        <w:t>30 dias</w:t>
      </w:r>
      <w:r>
        <w:rPr>
          <w:rFonts w:ascii="Arial" w:hAnsi="Arial" w:cs="Arial"/>
          <w:color w:val="000000"/>
        </w:rPr>
        <w:t xml:space="preserve"> corridos após recebimento da nota de empenho.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4.2 -</w:t>
      </w:r>
      <w:r>
        <w:rPr>
          <w:rFonts w:ascii="Arial" w:hAnsi="Arial" w:cs="Arial"/>
          <w:b/>
          <w:color w:val="000000"/>
        </w:rPr>
        <w:t xml:space="preserve"> O prazo para entrega e instalação dos itens 29 ao 40 </w:t>
      </w:r>
      <w:r>
        <w:rPr>
          <w:rFonts w:ascii="Arial" w:hAnsi="Arial" w:cs="Arial"/>
          <w:color w:val="000000"/>
        </w:rPr>
        <w:t xml:space="preserve">será de </w:t>
      </w:r>
      <w:r>
        <w:rPr>
          <w:rFonts w:ascii="Arial" w:hAnsi="Arial" w:cs="Arial"/>
          <w:b/>
          <w:color w:val="000000"/>
        </w:rPr>
        <w:t>30 dias</w:t>
      </w:r>
      <w:r>
        <w:rPr>
          <w:rFonts w:ascii="Arial" w:hAnsi="Arial" w:cs="Arial"/>
          <w:color w:val="000000"/>
        </w:rPr>
        <w:t xml:space="preserve"> corridos após a ordem de execução emitida pelo prefeito municipal.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</w:t>
      </w:r>
      <w:r>
        <w:rPr>
          <w:rFonts w:ascii="Arial" w:hAnsi="Arial" w:cs="Arial"/>
          <w:b/>
          <w:color w:val="000000"/>
        </w:rPr>
        <w:t xml:space="preserve"> - O prazo para execução do Item 41 </w:t>
      </w:r>
      <w:r>
        <w:rPr>
          <w:rFonts w:ascii="Arial" w:hAnsi="Arial" w:cs="Arial"/>
          <w:color w:val="000000"/>
        </w:rPr>
        <w:t xml:space="preserve">será de </w:t>
      </w:r>
      <w:r>
        <w:rPr>
          <w:rFonts w:ascii="Arial" w:hAnsi="Arial" w:cs="Arial"/>
          <w:b/>
          <w:color w:val="000000"/>
        </w:rPr>
        <w:t>45 dias</w:t>
      </w:r>
      <w:r>
        <w:rPr>
          <w:rFonts w:ascii="Arial" w:hAnsi="Arial" w:cs="Arial"/>
          <w:color w:val="000000"/>
        </w:rPr>
        <w:t xml:space="preserve"> corridos após a ordem de execução emitida pelo prefeito municipal.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4.4- </w:t>
      </w:r>
      <w:r>
        <w:rPr>
          <w:rFonts w:ascii="Arial" w:hAnsi="Arial" w:cs="Arial"/>
          <w:b/>
          <w:color w:val="000000"/>
        </w:rPr>
        <w:t>A entrega dos materiais do item 01 ao 28 serão no parque de maquinas da Prefeitura Municipal de Jari, a instalação dos itens 29 ao 40 será na localidade de Veado Branco e a prestação dos serviços do item 41 será realizado na localidade de: Veado Branco, sendo que o transporte das maquinas será por conta da empresa vencedora do item.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4.1.2 - A empresa deverá entregar os serviços e materiais conforme discriminação especificação no item 4.4.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4.1.3 -  A Prefeitura Municipal de Jari, através da Secretaria de Agricultura e Setor de Engenharia da Prefeitura Municipal, fiscalizará o fiel cumprimento dos serviços contratados do item </w:t>
      </w:r>
      <w:r>
        <w:rPr>
          <w:rFonts w:ascii="Arial" w:hAnsi="Arial" w:cs="Arial"/>
          <w:b/>
          <w:color w:val="000000"/>
        </w:rPr>
        <w:t>29 ao 41</w:t>
      </w:r>
      <w:r>
        <w:rPr>
          <w:rFonts w:ascii="Arial" w:hAnsi="Arial" w:cs="Arial"/>
          <w:color w:val="000000"/>
        </w:rPr>
        <w:t xml:space="preserve"> e as decisões tomadas por esta equipe deverão ser efetivamente acatadas pela executora do serviço.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5.1 Do Município, ora contratante: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5.1.1. Atestar nas notas fiscais a efetiva entrega do objeto desta licitação.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5.1.2 Prestar à Licitante toda e qualquer informação, por esta solicitada.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</w:p>
    <w:p w:rsidR="001653C4" w:rsidRDefault="001653C4" w:rsidP="001653C4">
      <w:pPr>
        <w:widowControl w:val="0"/>
        <w:numPr>
          <w:ilvl w:val="2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Notificar, por escrito, à empresa vencedora da aplicação de qualquer tipo de sanção.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5.1.4. Efetuar o pagamento à empresa vencedora no prazo avençado, após a entrega da nota fiscal no setor competente.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Efetuar a fiscalização do fiel cumprimento dos serviços contratados.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53C4" w:rsidRDefault="001653C4" w:rsidP="001653C4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Realizar a entrega no local da prestação de serviços, dos materiais necessários para execução do item 41, canos, luvas, registros e outros.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5.2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color w:val="000000"/>
        </w:rPr>
        <w:t>Da empresa vencedora, ora. Contratada: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 Fornecer o objeto desta licitação nas especificações contidas neste edital.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5.2. Pagar todos os tributos que incidam ou venham a incidir, direta ou indiretamente, sobre os produtos licitados.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5.3. Fornecer EPIs (equipamentos de proteção individual) aos funcionários, recolher leis sociais referentes aos funcionários que trabalharem na mesma.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5.5. Fornecer o objeto licitado, no preço, prazo e forma estipulados na proposta.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5.6</w:t>
      </w:r>
      <w:r>
        <w:rPr>
          <w:rFonts w:ascii="Arial" w:hAnsi="Arial" w:cs="Arial"/>
          <w:b/>
          <w:color w:val="000000"/>
        </w:rPr>
        <w:tab/>
        <w:t>A empresa que executar a item 41</w:t>
      </w:r>
      <w:r>
        <w:rPr>
          <w:rFonts w:ascii="Arial" w:hAnsi="Arial" w:cs="Arial"/>
          <w:color w:val="000000"/>
        </w:rPr>
        <w:t>, deverá realizar o teste de funcionamento dos canos, durante a execução, sendo que a mesma se responsabilizará por eventuais danos ocorridos no aterramento dos canos. Durante a execução ou durante a fase de teste dos mesmos, onde havendo algum problema na rede a empresa ficará responsáveis pelos reparos ocorridos na fase de teste.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    . Manter, durante a execução do contrato, as mesmas condições de habilitação.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06- CLÁUSULA SEXTA: DA ISENÇÃO DE DESPESAS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1653C4" w:rsidRDefault="001653C4" w:rsidP="001653C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7.1 - Pela inexecução total ou parcial do contrato, o Município de Jari poderá garantida a prévia defesa, aplicar contratada as sanções previstas no art. 87 da Lei n° 8.666/93; das quais se destacam: </w:t>
      </w:r>
    </w:p>
    <w:p w:rsidR="001653C4" w:rsidRDefault="001653C4" w:rsidP="001653C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 a) advertência; </w:t>
      </w:r>
    </w:p>
    <w:p w:rsidR="001653C4" w:rsidRDefault="001653C4" w:rsidP="001653C4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 b) multa de 1%(um por cento) sobre o valor total do contrato por dia de atraso, limitado está a 07 (sete) dias, após o qual será considerada inexecução contratual;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e) causar prejuízo material resultante diretamente de execução contratual: declaração de inidoneidade cumulada com a suspensão do direito de licitar e contratar com a Administração Pública pelo prazo de 5 anos e multa de 10% </w:t>
      </w:r>
      <w:r>
        <w:rPr>
          <w:rFonts w:ascii="Arial" w:hAnsi="Arial" w:cs="Arial"/>
          <w:color w:val="000000"/>
        </w:rPr>
        <w:lastRenderedPageBreak/>
        <w:t>sobre o valor atualizado do contrato.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7.2- As penalidades serão registradas no cadastro da contratada, quando for o caso.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7.4- Os valores das multas aplicadas previstas nos subitens acima poderão ser descontados dos pagamentos devidos pela Administração.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08-CLÁUSULA OITAVA: DA RESCISÃO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>). Poderá o presente Contrato ser rescindido nos casos e formas expressos nos artigos 77, 78 e 79 e 80 da Lei 8.666/93.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A inexecução total ou parcial do contrato enseja a sua rescisão, com as </w:t>
      </w:r>
      <w:r w:rsidR="006D7A85">
        <w:rPr>
          <w:rFonts w:ascii="Arial" w:hAnsi="Arial" w:cs="Arial"/>
          <w:color w:val="000000"/>
        </w:rPr>
        <w:t>consequências</w:t>
      </w:r>
      <w:r>
        <w:rPr>
          <w:rFonts w:ascii="Arial" w:hAnsi="Arial" w:cs="Arial"/>
          <w:color w:val="000000"/>
        </w:rPr>
        <w:t xml:space="preserve"> contratuais e previstas em Lei.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c</w:t>
      </w:r>
      <w:proofErr w:type="gramEnd"/>
      <w:r>
        <w:rPr>
          <w:rFonts w:ascii="Arial" w:hAnsi="Arial" w:cs="Arial"/>
          <w:color w:val="000000"/>
        </w:rPr>
        <w:t>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</w:t>
      </w:r>
      <w:proofErr w:type="gramEnd"/>
      <w:r>
        <w:rPr>
          <w:rFonts w:ascii="Arial" w:hAnsi="Arial" w:cs="Arial"/>
          <w:color w:val="000000"/>
        </w:rPr>
        <w:t>). Na hipótese de rescisão administrativa, prevista no artigo 77 da lei 8.666/93, o contratado, desde já, reconhece os direitos da administração, conforme prevê o artigo 55, inciso IX, do mesmo diploma legal.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PARÀGRAFO ÚNICO:</w:t>
      </w:r>
      <w:r>
        <w:rPr>
          <w:rFonts w:ascii="Arial" w:hAnsi="Arial" w:cs="Arial"/>
          <w:color w:val="000000"/>
        </w:rPr>
        <w:t xml:space="preserve"> Nenhuma indenização será devida a. Contratada, em hipótese de rescisão unilateral por parte do Contratante.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despesa decorrente do presente Contrato ocorrerá à conta da seguinte dotação orçamentária.</w:t>
      </w:r>
      <w:r>
        <w:rPr>
          <w:rFonts w:ascii="Arial" w:hAnsi="Arial" w:cs="Arial"/>
          <w:color w:val="000000"/>
        </w:rPr>
        <w:tab/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SECRETARIA MUNICIPAL DE AGRICULTURA COMÉRCIO E MEIO AMBIENTE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Proj.Ativ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gramStart"/>
      <w:r>
        <w:rPr>
          <w:rFonts w:ascii="Arial" w:hAnsi="Arial" w:cs="Arial"/>
          <w:b/>
          <w:color w:val="000000"/>
        </w:rPr>
        <w:t>20.605.0017.1.043  Ampliação</w:t>
      </w:r>
      <w:proofErr w:type="gramEnd"/>
      <w:r>
        <w:rPr>
          <w:rFonts w:ascii="Arial" w:hAnsi="Arial" w:cs="Arial"/>
          <w:b/>
          <w:color w:val="000000"/>
        </w:rPr>
        <w:t xml:space="preserve"> do Abastecimento de Água na Zona Rural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(158) – 4.4.90.51.00.00.00.00.1110 – Obras e instalações</w:t>
      </w:r>
    </w:p>
    <w:p w:rsidR="001653C4" w:rsidRDefault="001653C4" w:rsidP="001653C4">
      <w:pPr>
        <w:jc w:val="both"/>
        <w:rPr>
          <w:rFonts w:ascii="Arial" w:hAnsi="Arial" w:cs="Arial"/>
          <w:b/>
          <w:color w:val="44546A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</w:rPr>
        <w:t>aditivar</w:t>
      </w:r>
      <w:proofErr w:type="spellEnd"/>
      <w:r>
        <w:rPr>
          <w:rFonts w:ascii="Arial" w:hAnsi="Arial" w:cs="Arial"/>
          <w:color w:val="000000"/>
        </w:rPr>
        <w:t xml:space="preserve"> o presente contrato, nos moldes da Lei n. 8666/93.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Os casos omissos no presente contrato serão regulados pelas normas da Lei 8666/93 Código Civil, Código do Consumidor e suas alterações posteriores.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</w:rPr>
        <w:t>16-2016,</w:t>
      </w:r>
      <w:r>
        <w:rPr>
          <w:rFonts w:ascii="Arial" w:hAnsi="Arial" w:cs="Arial"/>
          <w:color w:val="000000"/>
        </w:rPr>
        <w:t xml:space="preserve"> a proposta do vencedor e à Lei nº 8666/93.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13- CLÁUSULA DÉCIMA TERCEIRA: DA LEGISLAÇÃO APLICÁVEL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</w:rPr>
        <w:t>aplicando-se-lhe</w:t>
      </w:r>
      <w:proofErr w:type="spellEnd"/>
      <w:r>
        <w:rPr>
          <w:rFonts w:ascii="Arial" w:hAnsi="Arial" w:cs="Arial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14- CLÁUSULA DÉCIMA QUARTA: DA VIGÊNCIA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 presente contrato terá vigência de 06 (seis) meses, contados a partir de sua assinatura.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15- CLÁUSULA DÉCIMA QUINTA: DO FORO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03500E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1653C4" w:rsidRDefault="001653C4" w:rsidP="001653C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653C4" w:rsidRDefault="001653C4" w:rsidP="001653C4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6770F3" w:rsidRDefault="00F61458" w:rsidP="001653C4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</w:t>
      </w:r>
      <w:r w:rsidR="006C07D9">
        <w:rPr>
          <w:color w:val="000000"/>
        </w:rPr>
        <w:t xml:space="preserve">Jari </w:t>
      </w:r>
      <w:r w:rsidR="00BD1452">
        <w:rPr>
          <w:color w:val="000000"/>
        </w:rPr>
        <w:t>0</w:t>
      </w:r>
      <w:r>
        <w:rPr>
          <w:color w:val="000000"/>
        </w:rPr>
        <w:t>6</w:t>
      </w:r>
      <w:r w:rsidR="00556735">
        <w:rPr>
          <w:color w:val="000000"/>
        </w:rPr>
        <w:t xml:space="preserve"> de maio de 2016</w:t>
      </w:r>
    </w:p>
    <w:p w:rsidR="00F61458" w:rsidRDefault="00F61458" w:rsidP="001653C4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F61458" w:rsidRDefault="00F61458" w:rsidP="001653C4">
      <w:pPr>
        <w:widowControl w:val="0"/>
        <w:autoSpaceDE w:val="0"/>
        <w:autoSpaceDN w:val="0"/>
        <w:adjustRightInd w:val="0"/>
        <w:jc w:val="both"/>
      </w:pP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</w:pPr>
      <w:r>
        <w:t>BARBARA A. VIERIA BURTET</w:t>
      </w: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PROCURADORA </w:t>
      </w:r>
      <w:r w:rsidRPr="007911FE">
        <w:rPr>
          <w:b/>
          <w:color w:val="000000"/>
        </w:rPr>
        <w:t>JURIDICA</w:t>
      </w:r>
    </w:p>
    <w:p w:rsidR="009921C5" w:rsidRPr="007911FE" w:rsidRDefault="009921C5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>PEDROLIVIO PORTO PRADO</w:t>
      </w:r>
      <w:r w:rsidR="006C07D9">
        <w:rPr>
          <w:color w:val="000000"/>
        </w:rPr>
        <w:t xml:space="preserve">               </w:t>
      </w:r>
      <w:r w:rsidR="00E61A77">
        <w:rPr>
          <w:color w:val="000000"/>
        </w:rPr>
        <w:t xml:space="preserve">  </w:t>
      </w:r>
      <w:r w:rsidR="00E61A77">
        <w:rPr>
          <w:rFonts w:ascii="Arial" w:hAnsi="Arial" w:cs="Arial"/>
        </w:rPr>
        <w:t>ALEXANDRE MULLER</w:t>
      </w:r>
      <w:r w:rsidR="006C07D9">
        <w:rPr>
          <w:color w:val="000000"/>
        </w:rPr>
        <w:t xml:space="preserve">    </w:t>
      </w:r>
    </w:p>
    <w:p w:rsidR="006770F3" w:rsidRDefault="00E1527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E15271">
        <w:rPr>
          <w:b/>
          <w:color w:val="000000"/>
        </w:rPr>
        <w:t>MUNICIPIO DE JARI</w:t>
      </w:r>
      <w:r w:rsidR="00F429C4">
        <w:rPr>
          <w:color w:val="000000"/>
        </w:rPr>
        <w:t xml:space="preserve">  </w:t>
      </w:r>
      <w:r w:rsidR="00E00D84">
        <w:rPr>
          <w:color w:val="000000"/>
        </w:rPr>
        <w:t xml:space="preserve"> </w:t>
      </w:r>
      <w:r w:rsidR="00F429C4" w:rsidRPr="00F233EB">
        <w:rPr>
          <w:rFonts w:ascii="Arial" w:hAnsi="Arial" w:cs="Arial"/>
          <w:b/>
        </w:rPr>
        <w:t>AGRIMETAL INDUS DE TANQUES METÁLICOS LTDA</w:t>
      </w:r>
    </w:p>
    <w:p w:rsidR="00B163A6" w:rsidRDefault="00B163A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B163A6" w:rsidRDefault="00B163A6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Testemunhas____________________</w:t>
      </w:r>
      <w:r w:rsidR="009921C5">
        <w:rPr>
          <w:color w:val="000000"/>
        </w:rPr>
        <w:t>_____        _________________________</w:t>
      </w:r>
      <w:r>
        <w:rPr>
          <w:color w:val="000000"/>
        </w:rPr>
        <w:t xml:space="preserve">            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sectPr w:rsidR="006770F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2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F3"/>
    <w:rsid w:val="00005D34"/>
    <w:rsid w:val="0003500E"/>
    <w:rsid w:val="00053E2F"/>
    <w:rsid w:val="0007591D"/>
    <w:rsid w:val="00087A8A"/>
    <w:rsid w:val="000D7BDE"/>
    <w:rsid w:val="00107B40"/>
    <w:rsid w:val="001517C6"/>
    <w:rsid w:val="001653C4"/>
    <w:rsid w:val="00166928"/>
    <w:rsid w:val="00177C20"/>
    <w:rsid w:val="001D7EF5"/>
    <w:rsid w:val="002028E9"/>
    <w:rsid w:val="00202A21"/>
    <w:rsid w:val="00211307"/>
    <w:rsid w:val="0022262D"/>
    <w:rsid w:val="0022519B"/>
    <w:rsid w:val="0028754A"/>
    <w:rsid w:val="002D1CB1"/>
    <w:rsid w:val="00317E6C"/>
    <w:rsid w:val="00334137"/>
    <w:rsid w:val="00350BE8"/>
    <w:rsid w:val="0036489C"/>
    <w:rsid w:val="00366CF3"/>
    <w:rsid w:val="00371109"/>
    <w:rsid w:val="003907A8"/>
    <w:rsid w:val="00396511"/>
    <w:rsid w:val="003D39E7"/>
    <w:rsid w:val="003E5045"/>
    <w:rsid w:val="003F7AB3"/>
    <w:rsid w:val="004476B5"/>
    <w:rsid w:val="004509EB"/>
    <w:rsid w:val="00497BF8"/>
    <w:rsid w:val="005029B4"/>
    <w:rsid w:val="0053048A"/>
    <w:rsid w:val="005357DA"/>
    <w:rsid w:val="00556735"/>
    <w:rsid w:val="005A31A3"/>
    <w:rsid w:val="005A3FC9"/>
    <w:rsid w:val="005A67FD"/>
    <w:rsid w:val="005A7814"/>
    <w:rsid w:val="00603118"/>
    <w:rsid w:val="00603D2B"/>
    <w:rsid w:val="00635B2D"/>
    <w:rsid w:val="00653CEC"/>
    <w:rsid w:val="006726AA"/>
    <w:rsid w:val="00674B76"/>
    <w:rsid w:val="006770F3"/>
    <w:rsid w:val="006B1FA0"/>
    <w:rsid w:val="006C07D9"/>
    <w:rsid w:val="006D7A85"/>
    <w:rsid w:val="006E2B82"/>
    <w:rsid w:val="00717AC8"/>
    <w:rsid w:val="00723056"/>
    <w:rsid w:val="007303FD"/>
    <w:rsid w:val="00736935"/>
    <w:rsid w:val="00755C27"/>
    <w:rsid w:val="00767F94"/>
    <w:rsid w:val="007911FE"/>
    <w:rsid w:val="007A49C0"/>
    <w:rsid w:val="007A6867"/>
    <w:rsid w:val="007C475F"/>
    <w:rsid w:val="007C50D4"/>
    <w:rsid w:val="007D35C3"/>
    <w:rsid w:val="0080080C"/>
    <w:rsid w:val="00895C5C"/>
    <w:rsid w:val="008B4C41"/>
    <w:rsid w:val="00901A78"/>
    <w:rsid w:val="009053E9"/>
    <w:rsid w:val="00906DE2"/>
    <w:rsid w:val="00920D0D"/>
    <w:rsid w:val="00934B57"/>
    <w:rsid w:val="00953679"/>
    <w:rsid w:val="00965262"/>
    <w:rsid w:val="00984B29"/>
    <w:rsid w:val="009921C5"/>
    <w:rsid w:val="009B4F98"/>
    <w:rsid w:val="009C2888"/>
    <w:rsid w:val="009D147C"/>
    <w:rsid w:val="009D2348"/>
    <w:rsid w:val="009D2610"/>
    <w:rsid w:val="009D31D5"/>
    <w:rsid w:val="00A45530"/>
    <w:rsid w:val="00A5362E"/>
    <w:rsid w:val="00A64775"/>
    <w:rsid w:val="00A71C2B"/>
    <w:rsid w:val="00A74118"/>
    <w:rsid w:val="00AB25D4"/>
    <w:rsid w:val="00AF2736"/>
    <w:rsid w:val="00B0562C"/>
    <w:rsid w:val="00B163A6"/>
    <w:rsid w:val="00B25A0B"/>
    <w:rsid w:val="00B2686D"/>
    <w:rsid w:val="00B53882"/>
    <w:rsid w:val="00B54470"/>
    <w:rsid w:val="00B70434"/>
    <w:rsid w:val="00B87BD0"/>
    <w:rsid w:val="00B96CA5"/>
    <w:rsid w:val="00BA1D97"/>
    <w:rsid w:val="00BD1452"/>
    <w:rsid w:val="00BF33B7"/>
    <w:rsid w:val="00BF7B2B"/>
    <w:rsid w:val="00C51250"/>
    <w:rsid w:val="00C55BD2"/>
    <w:rsid w:val="00C773AD"/>
    <w:rsid w:val="00C90EB8"/>
    <w:rsid w:val="00CE280C"/>
    <w:rsid w:val="00D1045A"/>
    <w:rsid w:val="00D2122D"/>
    <w:rsid w:val="00D249B1"/>
    <w:rsid w:val="00D272C6"/>
    <w:rsid w:val="00D43EE1"/>
    <w:rsid w:val="00D521E3"/>
    <w:rsid w:val="00DC40B7"/>
    <w:rsid w:val="00DC55E9"/>
    <w:rsid w:val="00DE63BF"/>
    <w:rsid w:val="00DF09B7"/>
    <w:rsid w:val="00DF3ECE"/>
    <w:rsid w:val="00E00D84"/>
    <w:rsid w:val="00E15271"/>
    <w:rsid w:val="00E277B5"/>
    <w:rsid w:val="00E47BCC"/>
    <w:rsid w:val="00E61A77"/>
    <w:rsid w:val="00E925E5"/>
    <w:rsid w:val="00EA2707"/>
    <w:rsid w:val="00EA67EC"/>
    <w:rsid w:val="00EB0D9D"/>
    <w:rsid w:val="00EE1DD4"/>
    <w:rsid w:val="00EF68DF"/>
    <w:rsid w:val="00F233EB"/>
    <w:rsid w:val="00F2775A"/>
    <w:rsid w:val="00F37E5F"/>
    <w:rsid w:val="00F429C4"/>
    <w:rsid w:val="00F61458"/>
    <w:rsid w:val="00FC12E6"/>
    <w:rsid w:val="00FE6124"/>
    <w:rsid w:val="00FF1897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BCD92-940C-46FF-A181-60593E8B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1997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12</cp:revision>
  <cp:lastPrinted>2016-05-09T18:31:00Z</cp:lastPrinted>
  <dcterms:created xsi:type="dcterms:W3CDTF">2016-05-10T11:17:00Z</dcterms:created>
  <dcterms:modified xsi:type="dcterms:W3CDTF">2016-05-31T13:45:00Z</dcterms:modified>
</cp:coreProperties>
</file>